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4E2" w:rsidRPr="00563D5D" w:rsidRDefault="000114E2" w:rsidP="000114E2">
      <w:pPr>
        <w:pStyle w:val="2"/>
        <w:tabs>
          <w:tab w:val="left" w:pos="1134"/>
        </w:tabs>
        <w:ind w:left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ДОГОВОР КУПЛИ-ПРОДАЖИ </w:t>
      </w:r>
    </w:p>
    <w:p w:rsidR="00ED5810" w:rsidRPr="00563D5D" w:rsidRDefault="00594498" w:rsidP="00594498">
      <w:pPr>
        <w:tabs>
          <w:tab w:val="left" w:pos="7655"/>
          <w:tab w:val="left" w:pos="9214"/>
        </w:tabs>
        <w:ind w:right="-285"/>
        <w:rPr>
          <w:rFonts w:ascii="Times New Roman" w:hAnsi="Times New Roman" w:cs="Times New Roman"/>
          <w:bCs w:val="0"/>
          <w:snapToGrid w:val="0"/>
          <w:sz w:val="22"/>
          <w:szCs w:val="22"/>
        </w:rPr>
      </w:pPr>
      <w:r>
        <w:rPr>
          <w:rFonts w:ascii="Times New Roman" w:hAnsi="Times New Roman" w:cs="Times New Roman"/>
          <w:bCs w:val="0"/>
          <w:snapToGrid w:val="0"/>
          <w:sz w:val="22"/>
          <w:szCs w:val="22"/>
        </w:rPr>
        <w:t xml:space="preserve">                                                                                 </w:t>
      </w:r>
      <w:r w:rsidR="000114E2" w:rsidRPr="00563D5D">
        <w:rPr>
          <w:rFonts w:ascii="Times New Roman" w:hAnsi="Times New Roman" w:cs="Times New Roman"/>
          <w:bCs w:val="0"/>
          <w:snapToGrid w:val="0"/>
          <w:sz w:val="22"/>
          <w:szCs w:val="22"/>
        </w:rPr>
        <w:t xml:space="preserve">№ </w:t>
      </w:r>
    </w:p>
    <w:p w:rsidR="000114E2" w:rsidRPr="00563D5D" w:rsidRDefault="00951F95" w:rsidP="00ED5810">
      <w:pPr>
        <w:tabs>
          <w:tab w:val="left" w:pos="7655"/>
          <w:tab w:val="left" w:pos="9214"/>
        </w:tabs>
        <w:ind w:right="-285"/>
        <w:jc w:val="center"/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 xml:space="preserve">«___» </w:t>
      </w:r>
      <w:r w:rsidR="00490515" w:rsidRPr="00563D5D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>_____________</w:t>
      </w:r>
      <w:r w:rsidR="00C74993" w:rsidRPr="00563D5D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>20</w:t>
      </w:r>
      <w:r w:rsidR="006E649A" w:rsidRPr="00563D5D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>2</w:t>
      </w:r>
      <w:r w:rsidR="009875E2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>3</w:t>
      </w:r>
      <w:r w:rsidR="000114E2" w:rsidRPr="00563D5D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 xml:space="preserve"> г. </w:t>
      </w:r>
      <w:r w:rsidR="000114E2" w:rsidRPr="00563D5D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ab/>
        <w:t xml:space="preserve">г. </w:t>
      </w:r>
      <w:r w:rsidR="00B76D80" w:rsidRPr="00563D5D">
        <w:rPr>
          <w:rFonts w:ascii="Times New Roman" w:hAnsi="Times New Roman" w:cs="Times New Roman"/>
          <w:b w:val="0"/>
          <w:bCs w:val="0"/>
          <w:snapToGrid w:val="0"/>
          <w:sz w:val="22"/>
          <w:szCs w:val="22"/>
        </w:rPr>
        <w:t>Невинномысск</w:t>
      </w:r>
    </w:p>
    <w:p w:rsidR="000114E2" w:rsidRPr="00563D5D" w:rsidRDefault="000114E2" w:rsidP="0062004C">
      <w:pPr>
        <w:ind w:left="43" w:right="48" w:firstLine="587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9875E2" w:rsidRPr="009875E2" w:rsidRDefault="009875E2" w:rsidP="009875E2">
      <w:pPr>
        <w:tabs>
          <w:tab w:val="num" w:pos="709"/>
          <w:tab w:val="left" w:pos="3261"/>
          <w:tab w:val="left" w:pos="4111"/>
          <w:tab w:val="left" w:pos="4395"/>
        </w:tabs>
        <w:ind w:left="174" w:firstLine="36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9875E2">
        <w:rPr>
          <w:rFonts w:ascii="Times New Roman" w:hAnsi="Times New Roman" w:cs="Times New Roman"/>
          <w:sz w:val="22"/>
          <w:szCs w:val="22"/>
        </w:rPr>
        <w:t xml:space="preserve">АО «Невинномысский Азот», </w:t>
      </w:r>
      <w:r w:rsidRPr="009875E2">
        <w:rPr>
          <w:rFonts w:ascii="Times New Roman" w:hAnsi="Times New Roman" w:cs="Times New Roman"/>
          <w:b w:val="0"/>
          <w:sz w:val="22"/>
          <w:szCs w:val="22"/>
        </w:rPr>
        <w:t xml:space="preserve">именуемое в дальнейшем Продавец, в лице </w:t>
      </w:r>
    </w:p>
    <w:p w:rsidR="009875E2" w:rsidRPr="009875E2" w:rsidRDefault="009875E2" w:rsidP="009875E2">
      <w:pPr>
        <w:tabs>
          <w:tab w:val="num" w:pos="709"/>
          <w:tab w:val="left" w:pos="3261"/>
          <w:tab w:val="left" w:pos="4111"/>
          <w:tab w:val="left" w:pos="4395"/>
        </w:tabs>
        <w:ind w:left="174" w:firstLine="36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9875E2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500"/>
              <w:format w:val="Первая прописная"/>
            </w:textInput>
          </w:ffData>
        </w:fldChar>
      </w:r>
      <w:r w:rsidRPr="009875E2">
        <w:rPr>
          <w:rFonts w:ascii="Times New Roman" w:hAnsi="Times New Roman" w:cs="Times New Roman"/>
          <w:sz w:val="22"/>
          <w:szCs w:val="22"/>
        </w:rPr>
        <w:instrText xml:space="preserve"> </w:instrText>
      </w:r>
      <w:r w:rsidRPr="009875E2">
        <w:rPr>
          <w:rFonts w:ascii="Times New Roman" w:hAnsi="Times New Roman" w:cs="Times New Roman"/>
          <w:sz w:val="22"/>
          <w:szCs w:val="22"/>
          <w:lang w:val="en-US"/>
        </w:rPr>
        <w:instrText>FORMTEXT</w:instrText>
      </w:r>
      <w:r w:rsidRPr="009875E2">
        <w:rPr>
          <w:rFonts w:ascii="Times New Roman" w:hAnsi="Times New Roman" w:cs="Times New Roman"/>
          <w:sz w:val="22"/>
          <w:szCs w:val="22"/>
        </w:rPr>
        <w:instrText xml:space="preserve"> </w:instrText>
      </w:r>
      <w:r w:rsidRPr="009875E2">
        <w:rPr>
          <w:rFonts w:ascii="Times New Roman" w:hAnsi="Times New Roman" w:cs="Times New Roman"/>
          <w:sz w:val="22"/>
          <w:szCs w:val="22"/>
        </w:rPr>
      </w:r>
      <w:r w:rsidRPr="009875E2">
        <w:rPr>
          <w:rFonts w:ascii="Times New Roman" w:hAnsi="Times New Roman" w:cs="Times New Roman"/>
          <w:sz w:val="22"/>
          <w:szCs w:val="22"/>
        </w:rPr>
        <w:fldChar w:fldCharType="separate"/>
      </w:r>
      <w:r w:rsidRPr="009875E2">
        <w:rPr>
          <w:rFonts w:ascii="Times New Roman" w:hAnsi="Times New Roman" w:cs="Times New Roman"/>
          <w:noProof/>
          <w:sz w:val="22"/>
          <w:szCs w:val="22"/>
        </w:rPr>
        <w:t> </w:t>
      </w:r>
      <w:r w:rsidRPr="009875E2">
        <w:rPr>
          <w:rFonts w:ascii="Times New Roman" w:hAnsi="Times New Roman" w:cs="Times New Roman"/>
          <w:b w:val="0"/>
          <w:sz w:val="22"/>
          <w:szCs w:val="22"/>
        </w:rPr>
        <w:t>__________________________________________________________, Действующего на основании ___________________________________________________________, с одной стороны, и _</w:t>
      </w:r>
      <w:r w:rsidRPr="009875E2">
        <w:rPr>
          <w:rFonts w:ascii="Times New Roman" w:hAnsi="Times New Roman" w:cs="Times New Roman"/>
          <w:b w:val="0"/>
          <w:bCs w:val="0"/>
          <w:i/>
          <w:sz w:val="22"/>
          <w:szCs w:val="22"/>
        </w:rPr>
        <w:t>__________________________________________________________</w:t>
      </w:r>
      <w:r w:rsidRPr="009875E2">
        <w:rPr>
          <w:rFonts w:ascii="Times New Roman" w:hAnsi="Times New Roman" w:cs="Times New Roman"/>
          <w:b w:val="0"/>
          <w:sz w:val="22"/>
          <w:szCs w:val="22"/>
        </w:rPr>
        <w:t xml:space="preserve"> именуемое в дальнейшем Покупатель, в лице___________________________</w:t>
      </w:r>
      <w:r w:rsidRPr="009875E2">
        <w:rPr>
          <w:rFonts w:ascii="Times New Roman" w:hAnsi="Times New Roman" w:cs="Times New Roman"/>
          <w:b w:val="0"/>
          <w:bCs w:val="0"/>
          <w:i/>
          <w:sz w:val="22"/>
          <w:szCs w:val="22"/>
        </w:rPr>
        <w:t>_______________________________</w:t>
      </w:r>
      <w:r w:rsidRPr="009875E2">
        <w:rPr>
          <w:rFonts w:ascii="Times New Roman" w:hAnsi="Times New Roman" w:cs="Times New Roman"/>
          <w:b w:val="0"/>
          <w:sz w:val="22"/>
          <w:szCs w:val="22"/>
        </w:rPr>
        <w:t xml:space="preserve">________, действующего на основании </w:t>
      </w:r>
      <w:r w:rsidRPr="009875E2">
        <w:rPr>
          <w:rFonts w:ascii="Times New Roman" w:hAnsi="Times New Roman" w:cs="Times New Roman"/>
          <w:b w:val="0"/>
          <w:bCs w:val="0"/>
          <w:i/>
          <w:sz w:val="22"/>
          <w:szCs w:val="22"/>
        </w:rPr>
        <w:t>_________________(устава, доверенности)</w:t>
      </w:r>
      <w:r w:rsidRPr="009875E2">
        <w:rPr>
          <w:rFonts w:ascii="Times New Roman" w:hAnsi="Times New Roman" w:cs="Times New Roman"/>
          <w:b w:val="0"/>
          <w:i/>
          <w:sz w:val="22"/>
          <w:szCs w:val="22"/>
        </w:rPr>
        <w:t>,</w:t>
      </w:r>
      <w:r w:rsidRPr="009875E2">
        <w:rPr>
          <w:rFonts w:ascii="Times New Roman" w:hAnsi="Times New Roman" w:cs="Times New Roman"/>
          <w:b w:val="0"/>
          <w:sz w:val="22"/>
          <w:szCs w:val="22"/>
        </w:rPr>
        <w:t xml:space="preserve">  </w:t>
      </w:r>
      <w:r w:rsidRPr="009875E2">
        <w:rPr>
          <w:rFonts w:ascii="Times New Roman" w:hAnsi="Times New Roman" w:cs="Times New Roman"/>
          <w:noProof/>
          <w:sz w:val="22"/>
          <w:szCs w:val="22"/>
        </w:rPr>
        <w:t> </w:t>
      </w:r>
      <w:r w:rsidRPr="009875E2">
        <w:rPr>
          <w:rFonts w:ascii="Times New Roman" w:hAnsi="Times New Roman" w:cs="Times New Roman"/>
          <w:noProof/>
          <w:sz w:val="22"/>
          <w:szCs w:val="22"/>
        </w:rPr>
        <w:t> </w:t>
      </w:r>
      <w:r w:rsidRPr="009875E2">
        <w:rPr>
          <w:rFonts w:ascii="Times New Roman" w:hAnsi="Times New Roman" w:cs="Times New Roman"/>
          <w:noProof/>
          <w:sz w:val="22"/>
          <w:szCs w:val="22"/>
        </w:rPr>
        <w:t xml:space="preserve">                    </w:t>
      </w:r>
      <w:r w:rsidRPr="009875E2">
        <w:rPr>
          <w:rFonts w:ascii="Times New Roman" w:hAnsi="Times New Roman" w:cs="Times New Roman"/>
          <w:noProof/>
          <w:sz w:val="22"/>
          <w:szCs w:val="22"/>
        </w:rPr>
        <w:t> </w:t>
      </w:r>
      <w:r w:rsidRPr="009875E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Pr="009875E2">
        <w:rPr>
          <w:rFonts w:ascii="Times New Roman" w:hAnsi="Times New Roman" w:cs="Times New Roman"/>
          <w:noProof/>
          <w:sz w:val="22"/>
          <w:szCs w:val="22"/>
        </w:rPr>
        <w:t> </w:t>
      </w:r>
      <w:r w:rsidRPr="009875E2">
        <w:rPr>
          <w:rFonts w:ascii="Times New Roman" w:hAnsi="Times New Roman" w:cs="Times New Roman"/>
          <w:sz w:val="22"/>
          <w:szCs w:val="22"/>
        </w:rPr>
        <w:fldChar w:fldCharType="end"/>
      </w:r>
      <w:r w:rsidRPr="009875E2">
        <w:rPr>
          <w:rFonts w:ascii="Times New Roman" w:hAnsi="Times New Roman" w:cs="Times New Roman"/>
          <w:sz w:val="22"/>
          <w:szCs w:val="22"/>
        </w:rPr>
        <w:t xml:space="preserve"> </w:t>
      </w:r>
      <w:r w:rsidRPr="009875E2">
        <w:rPr>
          <w:rFonts w:ascii="Times New Roman" w:hAnsi="Times New Roman" w:cs="Times New Roman"/>
          <w:b w:val="0"/>
          <w:sz w:val="22"/>
          <w:szCs w:val="22"/>
        </w:rPr>
        <w:t>с другой стороны, заключили настоящий договор о нижеследующем:</w:t>
      </w:r>
    </w:p>
    <w:p w:rsidR="000114E2" w:rsidRPr="00563D5D" w:rsidRDefault="000114E2" w:rsidP="000114E2">
      <w:pPr>
        <w:ind w:left="43" w:right="48" w:firstLine="587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5A629C" w:rsidRPr="00563D5D" w:rsidRDefault="000114E2" w:rsidP="00075F45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563D5D">
        <w:rPr>
          <w:rFonts w:ascii="Times New Roman" w:hAnsi="Times New Roman" w:cs="Times New Roman"/>
          <w:sz w:val="22"/>
          <w:szCs w:val="22"/>
        </w:rPr>
        <w:t>ПРЕДМЕТ ДОГОВОРА</w:t>
      </w:r>
    </w:p>
    <w:p w:rsidR="000114E2" w:rsidRPr="00563D5D" w:rsidRDefault="000114E2" w:rsidP="000114E2">
      <w:pPr>
        <w:ind w:right="74" w:firstLine="63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1.1. Продавец обязуется передать (далее по тексту - Товар), а Покупатель принять и оплатить поставленный Товар в соответствии с условиями настоящего договора.</w:t>
      </w:r>
    </w:p>
    <w:p w:rsidR="0008584A" w:rsidRPr="00563D5D" w:rsidRDefault="000114E2" w:rsidP="0008584A">
      <w:pPr>
        <w:ind w:right="74" w:firstLine="63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1.2. Полное наименование, характеристики, цена</w:t>
      </w:r>
      <w:r w:rsidR="00180851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ко</w:t>
      </w:r>
      <w:r w:rsidR="00FA11DE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личество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383A89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Товара 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указаны в Спецификаци</w:t>
      </w:r>
      <w:r w:rsidR="00180851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и (Приложение №1)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, являющихся неотъемлемой частью настоящего договора. Общее количество Товара, реализованного по настоящему договору, и его стоимость, складываются соответственно из количества Товара и его стоимости, </w:t>
      </w:r>
      <w:r w:rsidR="0008584A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указанных в Универсальном передаточном документе к настоящему договору</w:t>
      </w:r>
      <w:r w:rsidR="00E1111F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:rsidR="000114E2" w:rsidRPr="00563D5D" w:rsidRDefault="000114E2" w:rsidP="009875E2">
      <w:pPr>
        <w:ind w:right="74" w:firstLine="63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1.3. </w:t>
      </w:r>
      <w:r w:rsidR="009875E2" w:rsidRPr="009875E2">
        <w:rPr>
          <w:rFonts w:ascii="Times New Roman" w:hAnsi="Times New Roman" w:cs="Times New Roman"/>
          <w:b w:val="0"/>
          <w:bCs w:val="0"/>
          <w:sz w:val="22"/>
          <w:szCs w:val="22"/>
        </w:rPr>
        <w:t>Продавец несет ответственность за происхождение лома и отходов черных металлов с соблюдением условий, предусмотренных Федеральным Законом РФ от 24.06.1998 года № 89-ФЗ «Об отходах производства и потребления» (в действующей редакции); Постановлением Прави</w:t>
      </w:r>
      <w:r w:rsidR="009875E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тельства РФ от 28.05.2022 N 980                               </w:t>
      </w:r>
      <w:r w:rsidR="009875E2" w:rsidRPr="009875E2">
        <w:rPr>
          <w:rFonts w:ascii="Times New Roman" w:hAnsi="Times New Roman" w:cs="Times New Roman"/>
          <w:b w:val="0"/>
          <w:bCs w:val="0"/>
          <w:sz w:val="22"/>
          <w:szCs w:val="22"/>
        </w:rPr>
        <w:t>"О некоторых вопросах лицензирования деятельности по заготовке, хранению, переработке и реализации лома черных и цветных металлов, а также обращения с ломом и отходами черных и цветных металлов и их отчуждения"</w:t>
      </w:r>
    </w:p>
    <w:p w:rsidR="005A629C" w:rsidRPr="00563D5D" w:rsidRDefault="000114E2" w:rsidP="00075F45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563D5D">
        <w:rPr>
          <w:rFonts w:ascii="Times New Roman" w:hAnsi="Times New Roman" w:cs="Times New Roman"/>
          <w:sz w:val="22"/>
          <w:szCs w:val="22"/>
        </w:rPr>
        <w:t>КАЧЕСТВО ТОВАРА</w:t>
      </w:r>
    </w:p>
    <w:p w:rsidR="000114E2" w:rsidRPr="00563D5D" w:rsidRDefault="000114E2" w:rsidP="000114E2">
      <w:pPr>
        <w:ind w:right="72" w:firstLine="709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2.1. Качество Товара должно соответствовать требованиям технических условий, </w:t>
      </w:r>
      <w:r w:rsidR="00180851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у</w:t>
      </w:r>
      <w:r w:rsidR="002E6BB8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становленных соглашением сторон.</w:t>
      </w:r>
    </w:p>
    <w:p w:rsidR="000114E2" w:rsidRPr="00563D5D" w:rsidRDefault="000114E2" w:rsidP="000114E2">
      <w:pPr>
        <w:ind w:right="72" w:firstLine="709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2.2. Поставляемый товар должен соответствовать «Гигиеническим требованиям к обеспечению радиационной безопасности при заготовке и реализации металлолома» (Приказ Минздрава РФ № 114 от 10.04.2001).         </w:t>
      </w:r>
    </w:p>
    <w:p w:rsidR="000114E2" w:rsidRPr="00563D5D" w:rsidRDefault="000114E2" w:rsidP="000114E2">
      <w:pPr>
        <w:ind w:right="72" w:firstLine="709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2.3. Показатели качества могут быть изменены исключительно по согласованию Сторон и отражены в соответствующей спецификации. </w:t>
      </w:r>
    </w:p>
    <w:p w:rsidR="000114E2" w:rsidRPr="00563D5D" w:rsidRDefault="000114E2" w:rsidP="000114E2">
      <w:pPr>
        <w:ind w:right="72" w:firstLine="709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5A629C" w:rsidRPr="00563D5D" w:rsidRDefault="000114E2" w:rsidP="00075F45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563D5D">
        <w:rPr>
          <w:rFonts w:ascii="Times New Roman" w:hAnsi="Times New Roman" w:cs="Times New Roman"/>
          <w:sz w:val="22"/>
          <w:szCs w:val="22"/>
        </w:rPr>
        <w:t xml:space="preserve">УСЛОВИЯ </w:t>
      </w:r>
      <w:r w:rsidR="00A61EB8" w:rsidRPr="00563D5D">
        <w:rPr>
          <w:rFonts w:ascii="Times New Roman" w:hAnsi="Times New Roman" w:cs="Times New Roman"/>
          <w:sz w:val="22"/>
          <w:szCs w:val="22"/>
        </w:rPr>
        <w:t>ПЕРЕДАЧИ ТОВАРА</w:t>
      </w:r>
    </w:p>
    <w:p w:rsidR="00F05CCE" w:rsidRPr="00563D5D" w:rsidRDefault="00A61EB8" w:rsidP="00F05CCE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63D5D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3.1. </w:t>
      </w:r>
      <w:r w:rsidR="00F05CCE"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Передача Товара осуществляется на условиях самовывоза </w:t>
      </w:r>
      <w:r w:rsidR="00F05CCE" w:rsidRPr="00563D5D">
        <w:rPr>
          <w:rFonts w:ascii="Times New Roman" w:hAnsi="Times New Roman" w:cs="Times New Roman"/>
          <w:color w:val="auto"/>
          <w:sz w:val="22"/>
          <w:szCs w:val="22"/>
          <w:lang w:val="en-US"/>
        </w:rPr>
        <w:t>EXW</w:t>
      </w:r>
      <w:r w:rsidR="00AD2FF6" w:rsidRPr="00563D5D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F05CCE"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D2FF6"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если не согласовано иное, </w:t>
      </w:r>
      <w:r w:rsidR="00F05CCE" w:rsidRPr="00563D5D">
        <w:rPr>
          <w:rFonts w:ascii="Times New Roman" w:hAnsi="Times New Roman" w:cs="Times New Roman"/>
          <w:color w:val="auto"/>
          <w:sz w:val="22"/>
          <w:szCs w:val="22"/>
        </w:rPr>
        <w:t>склад Продавца (пункт погрузки), силами и за счет Покупателя со склада Продавца Товара, адрес: г. Невинномысск, Ставропольского края, ул. Низяева, 1 в сроки, предусмотренные п. 3.3., путем погрузки Товара в автотранспортные средства, подаваемые Покупателем.</w:t>
      </w:r>
    </w:p>
    <w:p w:rsidR="00BD4A1C" w:rsidRPr="00563D5D" w:rsidRDefault="00BD4A1C" w:rsidP="00A61EB8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3.1.1. Норма загрузки одного </w:t>
      </w:r>
      <w:r w:rsidR="00CC24A9" w:rsidRPr="00563D5D">
        <w:rPr>
          <w:rFonts w:ascii="Times New Roman" w:hAnsi="Times New Roman" w:cs="Times New Roman"/>
          <w:color w:val="auto"/>
          <w:sz w:val="22"/>
          <w:szCs w:val="22"/>
        </w:rPr>
        <w:t>транспортного</w:t>
      </w:r>
      <w:r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 средства не более 20 тонн Товара. </w:t>
      </w:r>
    </w:p>
    <w:p w:rsidR="005E0BE8" w:rsidRDefault="00BD4A1C" w:rsidP="00AD2FF6">
      <w:pPr>
        <w:ind w:left="142"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sz w:val="22"/>
          <w:szCs w:val="22"/>
        </w:rPr>
        <w:t xml:space="preserve">3.1.2. </w:t>
      </w:r>
      <w:r w:rsidR="00AD2FF6" w:rsidRPr="00563D5D">
        <w:rPr>
          <w:rFonts w:ascii="Times New Roman" w:hAnsi="Times New Roman" w:cs="Times New Roman"/>
          <w:b w:val="0"/>
          <w:sz w:val="22"/>
          <w:szCs w:val="22"/>
        </w:rPr>
        <w:t>Покупатель своими силами и средствами производит сле</w:t>
      </w:r>
      <w:r w:rsidR="005E0BE8">
        <w:rPr>
          <w:rFonts w:ascii="Times New Roman" w:hAnsi="Times New Roman" w:cs="Times New Roman"/>
          <w:b w:val="0"/>
          <w:sz w:val="22"/>
          <w:szCs w:val="22"/>
        </w:rPr>
        <w:t>дующие сопутствующие реализации</w:t>
      </w:r>
    </w:p>
    <w:p w:rsidR="00AD2FF6" w:rsidRPr="00563D5D" w:rsidRDefault="00AD2FF6" w:rsidP="00AD2FF6">
      <w:pPr>
        <w:ind w:left="142"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sz w:val="22"/>
          <w:szCs w:val="22"/>
        </w:rPr>
        <w:t xml:space="preserve">Товара работы: </w:t>
      </w:r>
    </w:p>
    <w:p w:rsidR="00AD2FF6" w:rsidRPr="00563D5D" w:rsidRDefault="005E0BE8" w:rsidP="00AD2FF6">
      <w:pPr>
        <w:ind w:left="142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</w:t>
      </w:r>
      <w:r w:rsidR="00AD2FF6" w:rsidRPr="00563D5D">
        <w:rPr>
          <w:rFonts w:ascii="Times New Roman" w:hAnsi="Times New Roman" w:cs="Times New Roman"/>
          <w:b w:val="0"/>
          <w:sz w:val="22"/>
          <w:szCs w:val="22"/>
        </w:rPr>
        <w:t>- Погрузка Товара (при погрузке фрагментов лома весом более 2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AD2FF6" w:rsidRPr="00563D5D">
        <w:rPr>
          <w:rFonts w:ascii="Times New Roman" w:hAnsi="Times New Roman" w:cs="Times New Roman"/>
          <w:b w:val="0"/>
          <w:sz w:val="22"/>
          <w:szCs w:val="22"/>
        </w:rPr>
        <w:t xml:space="preserve">тонн возможна погрузка краном Продавца). </w:t>
      </w:r>
    </w:p>
    <w:p w:rsidR="00AD2FF6" w:rsidRPr="00563D5D" w:rsidRDefault="005E0BE8" w:rsidP="00AD2FF6">
      <w:pPr>
        <w:ind w:left="142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</w:t>
      </w:r>
      <w:r w:rsidR="00AD2FF6" w:rsidRPr="00563D5D">
        <w:rPr>
          <w:rFonts w:ascii="Times New Roman" w:hAnsi="Times New Roman" w:cs="Times New Roman"/>
          <w:b w:val="0"/>
          <w:sz w:val="22"/>
          <w:szCs w:val="22"/>
        </w:rPr>
        <w:t>- вывоз Товара;</w:t>
      </w:r>
    </w:p>
    <w:p w:rsidR="00BD4A1C" w:rsidRPr="00563D5D" w:rsidRDefault="005E0BE8" w:rsidP="00AD2FF6">
      <w:pPr>
        <w:ind w:left="142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</w:t>
      </w:r>
      <w:r w:rsidR="00AD2FF6" w:rsidRPr="00563D5D">
        <w:rPr>
          <w:rFonts w:ascii="Times New Roman" w:hAnsi="Times New Roman" w:cs="Times New Roman"/>
          <w:b w:val="0"/>
          <w:sz w:val="22"/>
          <w:szCs w:val="22"/>
        </w:rPr>
        <w:t>- иные возможные операции, связанные с отгрузкой Товара, выполняются Покупателем также своими силами и средствами и за свой счет.</w:t>
      </w:r>
    </w:p>
    <w:p w:rsidR="00AD2FF6" w:rsidRPr="00563D5D" w:rsidRDefault="00AD2FF6" w:rsidP="00AD2FF6">
      <w:pPr>
        <w:ind w:left="142"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sz w:val="22"/>
          <w:szCs w:val="22"/>
        </w:rPr>
        <w:t>3.1.3. Ежедневно (под погрузку) на территорию предприятия Продавец обязан допустить:</w:t>
      </w:r>
    </w:p>
    <w:p w:rsidR="00AD2FF6" w:rsidRPr="00563D5D" w:rsidRDefault="00AD2FF6" w:rsidP="00AD2FF6">
      <w:pPr>
        <w:ind w:left="142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sz w:val="22"/>
          <w:szCs w:val="22"/>
        </w:rPr>
        <w:t>- с понедельника по четверг не менее двух транспортных средств Покупателя;</w:t>
      </w:r>
    </w:p>
    <w:p w:rsidR="00AD2FF6" w:rsidRPr="00563D5D" w:rsidRDefault="00AD2FF6" w:rsidP="00AD2FF6">
      <w:pPr>
        <w:ind w:left="142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sz w:val="22"/>
          <w:szCs w:val="22"/>
        </w:rPr>
        <w:t>- в пятницу - не более одного транспортного средства Покупателя.</w:t>
      </w:r>
    </w:p>
    <w:p w:rsidR="00AD2FF6" w:rsidRPr="00563D5D" w:rsidRDefault="00AD2FF6" w:rsidP="00AD2FF6">
      <w:pPr>
        <w:ind w:left="142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sz w:val="22"/>
          <w:szCs w:val="22"/>
        </w:rPr>
        <w:t>- в последний рабочий день месяца отгрузка лома Покупателю не осуществляется;</w:t>
      </w:r>
    </w:p>
    <w:p w:rsidR="00CC24A9" w:rsidRPr="00563D5D" w:rsidRDefault="000114E2" w:rsidP="000D55C5">
      <w:pPr>
        <w:ind w:firstLine="708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3.2. Право собственности на Товар, а также риск случайной гибели, порчи, повреждения или утраты Товара переходит Покупателю с </w:t>
      </w:r>
      <w:r w:rsidR="00976285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момента передачи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Товара на складе Продавца</w:t>
      </w:r>
      <w:r w:rsidR="00D91695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:rsidR="000114E2" w:rsidRPr="00563D5D" w:rsidRDefault="000114E2" w:rsidP="000D55C5">
      <w:pPr>
        <w:ind w:firstLine="72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Датой передачи </w:t>
      </w:r>
      <w:r w:rsidR="003406BF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Товара, 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считается дата, указанная в накладных на отпуск Товара</w:t>
      </w:r>
      <w:r w:rsidR="00254E12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:rsidR="009F16EA" w:rsidRDefault="000114E2" w:rsidP="000D55C5">
      <w:pPr>
        <w:ind w:firstLine="709"/>
        <w:jc w:val="both"/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3.3. </w:t>
      </w:r>
      <w:r w:rsidR="00995D93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Передача Товара осуществляется </w:t>
      </w:r>
      <w:r w:rsidR="00C62A09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</w:t>
      </w:r>
      <w:r w:rsidR="0088410D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течении </w:t>
      </w:r>
      <w:r w:rsidR="00D81509" w:rsidRPr="00563D5D">
        <w:rPr>
          <w:rFonts w:ascii="Times New Roman" w:hAnsi="Times New Roman" w:cs="Times New Roman"/>
          <w:bCs w:val="0"/>
          <w:sz w:val="22"/>
          <w:szCs w:val="22"/>
        </w:rPr>
        <w:t>15</w:t>
      </w:r>
      <w:r w:rsidR="00995D93" w:rsidRPr="00563D5D">
        <w:rPr>
          <w:rFonts w:ascii="Times New Roman" w:hAnsi="Times New Roman" w:cs="Times New Roman"/>
          <w:bCs w:val="0"/>
          <w:sz w:val="22"/>
          <w:szCs w:val="22"/>
        </w:rPr>
        <w:t xml:space="preserve"> календарных дней </w:t>
      </w:r>
      <w:r w:rsidR="00995D93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с момента </w:t>
      </w:r>
      <w:r w:rsidR="006A14BA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подписания Договора </w:t>
      </w:r>
      <w:r w:rsidR="006A14BA" w:rsidRPr="00563D5D">
        <w:rPr>
          <w:rFonts w:ascii="Times New Roman" w:hAnsi="Times New Roman" w:cs="Times New Roman"/>
          <w:bCs w:val="0"/>
          <w:sz w:val="22"/>
          <w:szCs w:val="22"/>
        </w:rPr>
        <w:t>(но не позднее</w:t>
      </w:r>
      <w:r w:rsidR="006A14BA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), при условии </w:t>
      </w:r>
      <w:r w:rsidR="00995D93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поступления </w:t>
      </w:r>
      <w:r w:rsidR="00B37DD8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на расчетный счет Продавца </w:t>
      </w:r>
      <w:r w:rsidR="00AD2FF6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100% предоплата всего объема Товара в течение 5-ти рабочих дней с момента подписания договора купли-продажи</w:t>
      </w:r>
      <w:r w:rsidR="002E6BB8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  <w:r w:rsidR="009F16EA" w:rsidRPr="009F16EA">
        <w:t xml:space="preserve"> </w:t>
      </w:r>
    </w:p>
    <w:p w:rsidR="004543B8" w:rsidRDefault="009F16EA" w:rsidP="000D55C5">
      <w:pPr>
        <w:ind w:firstLine="709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bookmarkStart w:id="0" w:name="_GoBack"/>
      <w:bookmarkEnd w:id="0"/>
      <w:r w:rsidRPr="009F16EA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3.4. Опцион Продавца: + (плюс) 20% от Лота.</w:t>
      </w:r>
    </w:p>
    <w:p w:rsidR="00563D5D" w:rsidRPr="00563D5D" w:rsidRDefault="00563D5D" w:rsidP="00D91695">
      <w:pPr>
        <w:ind w:firstLine="709"/>
        <w:jc w:val="both"/>
        <w:rPr>
          <w:rFonts w:ascii="Times New Roman" w:hAnsi="Times New Roman" w:cs="Times New Roman"/>
          <w:b w:val="0"/>
          <w:bCs w:val="0"/>
          <w:strike/>
          <w:sz w:val="22"/>
          <w:szCs w:val="22"/>
        </w:rPr>
      </w:pPr>
    </w:p>
    <w:p w:rsidR="005A629C" w:rsidRPr="00563D5D" w:rsidRDefault="000114E2" w:rsidP="00075F45">
      <w:pPr>
        <w:pStyle w:val="a8"/>
        <w:numPr>
          <w:ilvl w:val="0"/>
          <w:numId w:val="1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563D5D">
        <w:rPr>
          <w:rFonts w:ascii="Times New Roman" w:hAnsi="Times New Roman" w:cs="Times New Roman"/>
          <w:sz w:val="22"/>
          <w:szCs w:val="22"/>
        </w:rPr>
        <w:t>ПОРЯДОК ПРИЕМКИ ТОВАРА</w:t>
      </w:r>
    </w:p>
    <w:p w:rsidR="000114E2" w:rsidRPr="00563D5D" w:rsidRDefault="000114E2" w:rsidP="000114E2">
      <w:pPr>
        <w:ind w:firstLine="72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4.1. Приемка Товара по количеству и качеству производится в порядке, установленном Правилами </w:t>
      </w:r>
    </w:p>
    <w:p w:rsidR="000114E2" w:rsidRPr="00563D5D" w:rsidRDefault="00BD4A1C" w:rsidP="000114E2">
      <w:pPr>
        <w:ind w:firstLine="72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4.2.</w:t>
      </w:r>
      <w:r w:rsidR="000114E2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Представитель Покупателя, осуществляющий приемку Товара, обязан обеспечить в установленном порядке проведение радиационного контроля и осуществление входного контроля каждой партии лома и отходов на взрывобезопасность с оформлением за свой счет необходимых документов.</w:t>
      </w:r>
    </w:p>
    <w:p w:rsidR="000114E2" w:rsidRPr="00563D5D" w:rsidRDefault="00BD4A1C" w:rsidP="000114E2">
      <w:pPr>
        <w:ind w:firstLine="72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4.3.</w:t>
      </w:r>
      <w:r w:rsidR="000114E2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Приемка Товара Покупателем производится на складе Продавца по массе нетто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(в том числе засоренность согласно п 2.1. настоящего Договора)</w:t>
      </w:r>
      <w:r w:rsidR="000114E2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, определяемой </w:t>
      </w:r>
      <w:r w:rsidR="005B4048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после прохождения автотранспортного средства Покупателя через пункт весового контроля Продавца, </w:t>
      </w:r>
      <w:r w:rsidR="000114E2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как разность между массой брутто и массой порожнего транспортного средства, с оформлением Товарной накладной по </w:t>
      </w:r>
      <w:r w:rsidR="00976285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форме М</w:t>
      </w:r>
      <w:r w:rsidR="000114E2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-15</w:t>
      </w:r>
      <w:r w:rsidR="005B4048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, </w:t>
      </w:r>
      <w:r w:rsidR="00976285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путем подписания</w:t>
      </w:r>
      <w:r w:rsidR="005B4048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5B4048" w:rsidRPr="00563D5D">
        <w:rPr>
          <w:rFonts w:ascii="Times New Roman" w:hAnsi="Times New Roman" w:cs="Times New Roman"/>
          <w:b w:val="0"/>
          <w:sz w:val="22"/>
          <w:szCs w:val="22"/>
        </w:rPr>
        <w:t xml:space="preserve">материально-ответственными лицами, сдавшими и принявшими Товар, и </w:t>
      </w:r>
      <w:r w:rsidR="000C6DCB" w:rsidRPr="00563D5D">
        <w:rPr>
          <w:rFonts w:ascii="Times New Roman" w:hAnsi="Times New Roman" w:cs="Times New Roman"/>
          <w:b w:val="0"/>
          <w:sz w:val="22"/>
          <w:szCs w:val="22"/>
        </w:rPr>
        <w:t>заверения</w:t>
      </w:r>
      <w:r w:rsidR="005B4048" w:rsidRPr="00563D5D">
        <w:rPr>
          <w:rFonts w:ascii="Times New Roman" w:hAnsi="Times New Roman" w:cs="Times New Roman"/>
          <w:b w:val="0"/>
          <w:sz w:val="22"/>
          <w:szCs w:val="22"/>
        </w:rPr>
        <w:t xml:space="preserve"> печатью Продавца</w:t>
      </w:r>
      <w:r w:rsidR="000114E2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:rsidR="005B4048" w:rsidRPr="00563D5D" w:rsidRDefault="005B4048" w:rsidP="000114E2">
      <w:pPr>
        <w:ind w:firstLine="72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Засоренность указана в Спецификации (Приложение №1 к настоящему Договору). </w:t>
      </w:r>
      <w:r w:rsidRPr="00563D5D">
        <w:rPr>
          <w:rFonts w:ascii="Times New Roman" w:hAnsi="Times New Roman" w:cs="Times New Roman"/>
          <w:b w:val="0"/>
          <w:sz w:val="22"/>
          <w:szCs w:val="22"/>
        </w:rPr>
        <w:t>Продавец не производит перерасчет за отклонения по показателям посторонних примесей в Товаре. Избирательная отгрузка Товара недопустима</w:t>
      </w:r>
      <w:r w:rsidR="00376BF6" w:rsidRPr="00563D5D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995D93" w:rsidRPr="00563D5D" w:rsidRDefault="00995D93" w:rsidP="00995D93">
      <w:pPr>
        <w:ind w:firstLine="72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sz w:val="22"/>
          <w:szCs w:val="22"/>
        </w:rPr>
        <w:t>4.4. Передача товара производится представителю покупателя при наличии Доверенности по форме Форма № М-2а, утв. Постановлением Госкомстата России от 30.10.97г. № 71а, заверенной подписью руководителя, действующего без доверенности, и печатью организации.</w:t>
      </w:r>
    </w:p>
    <w:p w:rsidR="00995D93" w:rsidRPr="00563D5D" w:rsidRDefault="00995D93" w:rsidP="00995D93">
      <w:pPr>
        <w:ind w:firstLine="72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4.</w:t>
      </w:r>
      <w:r w:rsidR="00F05CCE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5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. Покупатель </w:t>
      </w:r>
      <w:r w:rsidR="00E2539E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случае необходимости 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оформляет приемо-сдаточн</w:t>
      </w:r>
      <w:r w:rsidR="00E2539E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ые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акт</w:t>
      </w:r>
      <w:r w:rsidR="00E2539E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ы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 течение 5 (пяти) дней с даты поставки и направляет </w:t>
      </w:r>
      <w:r w:rsidR="00E2539E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их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копию Продавцу по факсимильной или электронной связи, а оригинал – почтой.</w:t>
      </w:r>
    </w:p>
    <w:p w:rsidR="00995D93" w:rsidRPr="00563D5D" w:rsidRDefault="00995D93" w:rsidP="00995D93">
      <w:pPr>
        <w:ind w:firstLine="72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4.</w:t>
      </w:r>
      <w:r w:rsidR="00F05CCE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6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. После приемки Товара Покупателем на складе Продавца (проставления подписи ответственного лица Покупателя в накладной) претензии по качеству поставляемого Товара предъявлены быть не могут.</w:t>
      </w:r>
    </w:p>
    <w:p w:rsidR="00026D37" w:rsidRPr="00563D5D" w:rsidRDefault="00995D93" w:rsidP="00026D37">
      <w:pPr>
        <w:ind w:firstLine="72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4.</w:t>
      </w:r>
      <w:r w:rsidR="00F05CCE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7</w:t>
      </w: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. </w:t>
      </w:r>
      <w:r w:rsidR="00026D37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Сотрудники Покупателя (представители, водители, рабочие и иные лица) на территорию </w:t>
      </w:r>
      <w:r w:rsidR="00A6690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                      </w:t>
      </w:r>
      <w:r w:rsidR="00026D37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АО «Невинномысский Азот» будут допускаться только при </w:t>
      </w:r>
      <w:r w:rsidR="00867D46" w:rsidRPr="00867D46">
        <w:rPr>
          <w:rFonts w:ascii="Times New Roman" w:hAnsi="Times New Roman" w:cs="Times New Roman"/>
          <w:b w:val="0"/>
          <w:bCs w:val="0"/>
          <w:sz w:val="22"/>
          <w:szCs w:val="22"/>
        </w:rPr>
        <w:t>только при наличии удостоверений по охране труда или протокола о прохождении инструктажа по охране труда, а также после прохождения инструктажа по охране труда. Инструктаж по охране труда проводится один раз в день в 9.00ч. Опоздания не допускаются. Лица, не имеющие при себе удостоверений по охране труда или протокола о прохождении инструктажа по охране труда, средств индивидуальной защиты (в т.ч. противогазами с комбинированным фильтром типа ФК-5Б (A2B2E2K2COSXP3), спецодеждой с логотипами Покупателя, спецобувью, касками защитными с подбородочным ремешком с четырьмя точками крепления к корпусу каски, защитными очками, перчатками), соответствующими нормам охраны труда Российской Федерации) на инструктаж не допускаются</w:t>
      </w:r>
      <w:r w:rsidR="00026D37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:rsidR="00995D93" w:rsidRPr="00563D5D" w:rsidRDefault="00995D93" w:rsidP="00995D93">
      <w:pPr>
        <w:ind w:firstLine="720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5A629C" w:rsidRPr="00563D5D" w:rsidRDefault="000114E2" w:rsidP="00075F45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563D5D">
        <w:rPr>
          <w:rFonts w:ascii="Times New Roman" w:hAnsi="Times New Roman" w:cs="Times New Roman"/>
          <w:sz w:val="22"/>
          <w:szCs w:val="22"/>
        </w:rPr>
        <w:t>ЦЕНА ДОГОВОРА И ПОРЯДОК РАСЧЕТОВ</w:t>
      </w:r>
    </w:p>
    <w:p w:rsidR="008B7E06" w:rsidRPr="00563D5D" w:rsidRDefault="000114E2" w:rsidP="008B7E06">
      <w:pPr>
        <w:ind w:right="101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5.1. </w:t>
      </w:r>
      <w:r w:rsidR="008B7E06"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Цена определяется по соглашению сторон и указывается в Спецификации (Приложение № 1 к настоящему Договору). Установленная Сторонами цена Товара пересмотру не подлежит. </w:t>
      </w:r>
    </w:p>
    <w:p w:rsidR="00810243" w:rsidRPr="00563D5D" w:rsidRDefault="00810243" w:rsidP="00810243">
      <w:pPr>
        <w:ind w:right="101"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5.2. Оплата Товара осуществляется </w:t>
      </w:r>
      <w:r w:rsidRPr="00563D5D">
        <w:rPr>
          <w:rFonts w:ascii="Times New Roman" w:hAnsi="Times New Roman" w:cs="Times New Roman"/>
          <w:b w:val="0"/>
          <w:sz w:val="22"/>
          <w:szCs w:val="22"/>
        </w:rPr>
        <w:t>Покупателем</w:t>
      </w:r>
      <w:r w:rsidR="00C62A09" w:rsidRPr="00563D5D">
        <w:rPr>
          <w:rFonts w:ascii="Times New Roman" w:hAnsi="Times New Roman" w:cs="Times New Roman"/>
          <w:b w:val="0"/>
          <w:sz w:val="22"/>
          <w:szCs w:val="22"/>
        </w:rPr>
        <w:t xml:space="preserve"> в </w:t>
      </w:r>
      <w:r w:rsidR="00004D36" w:rsidRPr="00563D5D">
        <w:rPr>
          <w:rFonts w:ascii="Times New Roman" w:hAnsi="Times New Roman" w:cs="Times New Roman"/>
          <w:b w:val="0"/>
          <w:sz w:val="22"/>
          <w:szCs w:val="22"/>
        </w:rPr>
        <w:t>течении 5-ти рабочих дней</w:t>
      </w:r>
      <w:r w:rsidRPr="00563D5D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0D55C5">
        <w:rPr>
          <w:rFonts w:ascii="Times New Roman" w:hAnsi="Times New Roman" w:cs="Times New Roman"/>
          <w:b w:val="0"/>
          <w:sz w:val="22"/>
          <w:szCs w:val="22"/>
        </w:rPr>
        <w:t xml:space="preserve">с даты подписания настоящего договора </w:t>
      </w:r>
      <w:r w:rsidRPr="00563D5D">
        <w:rPr>
          <w:rFonts w:ascii="Times New Roman" w:hAnsi="Times New Roman" w:cs="Times New Roman"/>
          <w:b w:val="0"/>
          <w:sz w:val="22"/>
          <w:szCs w:val="22"/>
        </w:rPr>
        <w:t xml:space="preserve">в безналичном порядке путем 100% предоплаты за </w:t>
      </w:r>
      <w:r w:rsidR="007F305D" w:rsidRPr="00563D5D">
        <w:rPr>
          <w:rFonts w:ascii="Times New Roman" w:hAnsi="Times New Roman" w:cs="Times New Roman"/>
          <w:b w:val="0"/>
          <w:sz w:val="22"/>
          <w:szCs w:val="22"/>
        </w:rPr>
        <w:t>весь</w:t>
      </w:r>
      <w:r w:rsidRPr="00563D5D">
        <w:rPr>
          <w:rFonts w:ascii="Times New Roman" w:hAnsi="Times New Roman" w:cs="Times New Roman"/>
          <w:b w:val="0"/>
          <w:sz w:val="22"/>
          <w:szCs w:val="22"/>
        </w:rPr>
        <w:t xml:space="preserve"> объем </w:t>
      </w:r>
      <w:r w:rsidR="00574764" w:rsidRPr="00563D5D">
        <w:rPr>
          <w:rFonts w:ascii="Times New Roman" w:hAnsi="Times New Roman" w:cs="Times New Roman"/>
          <w:b w:val="0"/>
          <w:sz w:val="22"/>
          <w:szCs w:val="22"/>
        </w:rPr>
        <w:t>Товара</w:t>
      </w:r>
      <w:r w:rsidRPr="00563D5D">
        <w:rPr>
          <w:rFonts w:ascii="Times New Roman" w:hAnsi="Times New Roman" w:cs="Times New Roman"/>
          <w:b w:val="0"/>
          <w:sz w:val="22"/>
          <w:szCs w:val="22"/>
        </w:rPr>
        <w:t>, указанный в Спецификации к настоящему договору на основании счетов Продавца. Продавец обязан предоставить Покупателю счет-фактуру на сумму полученного авансового платежа с указанием, что НДС исчисляется налоговым агентом.</w:t>
      </w:r>
    </w:p>
    <w:p w:rsidR="000114E2" w:rsidRPr="00563D5D" w:rsidRDefault="000114E2" w:rsidP="00810243">
      <w:pPr>
        <w:ind w:right="101" w:firstLine="709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563D5D">
        <w:rPr>
          <w:rFonts w:ascii="Times New Roman" w:hAnsi="Times New Roman" w:cs="Times New Roman"/>
          <w:b w:val="0"/>
          <w:sz w:val="22"/>
          <w:szCs w:val="22"/>
        </w:rPr>
        <w:t>5.3. Датой оплаты стороны считают дату поступления денежных средств на расчетный счет Продавца.</w:t>
      </w:r>
    </w:p>
    <w:p w:rsidR="00713826" w:rsidRPr="00563D5D" w:rsidRDefault="00713826" w:rsidP="00713826">
      <w:pPr>
        <w:pStyle w:val="a7"/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Продавец обязуется предоставить Покупателю Универсальный передаточный документ, не позднее </w:t>
      </w:r>
      <w:r w:rsidR="00D25A02" w:rsidRPr="00D25A02">
        <w:rPr>
          <w:rFonts w:ascii="Times New Roman" w:hAnsi="Times New Roman" w:cs="Times New Roman"/>
          <w:color w:val="auto"/>
          <w:sz w:val="22"/>
          <w:szCs w:val="22"/>
        </w:rPr>
        <w:t xml:space="preserve">                  </w:t>
      </w:r>
      <w:r w:rsidRPr="00563D5D">
        <w:rPr>
          <w:rFonts w:ascii="Times New Roman" w:hAnsi="Times New Roman" w:cs="Times New Roman"/>
          <w:color w:val="auto"/>
          <w:sz w:val="22"/>
          <w:szCs w:val="22"/>
        </w:rPr>
        <w:t>5 календарных дней</w:t>
      </w:r>
      <w:r w:rsidR="006E649A"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 с даты отгрузки Товара</w:t>
      </w:r>
      <w:r w:rsidRPr="00563D5D">
        <w:rPr>
          <w:rFonts w:ascii="Times New Roman" w:hAnsi="Times New Roman" w:cs="Times New Roman"/>
          <w:color w:val="auto"/>
          <w:sz w:val="22"/>
          <w:szCs w:val="22"/>
        </w:rPr>
        <w:t>. Указанные документы являются основанием для сверки расчетов Покупателя с Продавцом.</w:t>
      </w:r>
    </w:p>
    <w:p w:rsidR="000114E2" w:rsidRPr="00563D5D" w:rsidRDefault="000114E2" w:rsidP="000114E2">
      <w:pPr>
        <w:pStyle w:val="a7"/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563D5D">
        <w:rPr>
          <w:rFonts w:ascii="Times New Roman" w:hAnsi="Times New Roman" w:cs="Times New Roman"/>
          <w:color w:val="auto"/>
          <w:sz w:val="22"/>
          <w:szCs w:val="22"/>
        </w:rPr>
        <w:t>5.4. Стоимость Товара определяется исходя из произведения цены определенной марки лома, указанной в спецификации и веса Товара нетто</w:t>
      </w:r>
      <w:r w:rsidR="005A629C"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 (в том числе засор)</w:t>
      </w:r>
      <w:r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, определенного согласно </w:t>
      </w:r>
      <w:r w:rsidR="004543B8"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п. 5.1 </w:t>
      </w:r>
      <w:r w:rsidR="0005632B" w:rsidRPr="00563D5D">
        <w:rPr>
          <w:rFonts w:ascii="Times New Roman" w:hAnsi="Times New Roman" w:cs="Times New Roman"/>
          <w:color w:val="auto"/>
          <w:sz w:val="22"/>
          <w:szCs w:val="22"/>
        </w:rPr>
        <w:t>настоящего Договора.</w:t>
      </w:r>
    </w:p>
    <w:p w:rsidR="000114E2" w:rsidRPr="00563D5D" w:rsidRDefault="000114E2" w:rsidP="000114E2">
      <w:pPr>
        <w:pStyle w:val="a5"/>
        <w:tabs>
          <w:tab w:val="num" w:pos="709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563D5D">
        <w:rPr>
          <w:rFonts w:ascii="Times New Roman" w:hAnsi="Times New Roman" w:cs="Times New Roman"/>
          <w:color w:val="auto"/>
          <w:sz w:val="22"/>
          <w:szCs w:val="22"/>
        </w:rPr>
        <w:tab/>
        <w:t>5.5.</w:t>
      </w:r>
      <w:r w:rsidRPr="00563D5D">
        <w:rPr>
          <w:rFonts w:ascii="Times New Roman" w:hAnsi="Times New Roman" w:cs="Times New Roman"/>
          <w:color w:val="auto"/>
          <w:sz w:val="22"/>
          <w:szCs w:val="22"/>
        </w:rPr>
        <w:tab/>
        <w:t>Ежеквартально, а также по состоянию на 30 ноября отчетного года, Стороны в обязательном порядке проводят сверку взаиморасчетов на основании Актов, подписанных двумя сторонами.</w:t>
      </w:r>
    </w:p>
    <w:p w:rsidR="00475A01" w:rsidRPr="00563D5D" w:rsidRDefault="00475A01" w:rsidP="00475A01">
      <w:pPr>
        <w:pStyle w:val="a5"/>
        <w:tabs>
          <w:tab w:val="num" w:pos="709"/>
        </w:tabs>
        <w:ind w:firstLine="709"/>
        <w:rPr>
          <w:rFonts w:ascii="Times New Roman" w:hAnsi="Times New Roman" w:cs="Times New Roman"/>
          <w:color w:val="auto"/>
          <w:sz w:val="22"/>
          <w:szCs w:val="22"/>
        </w:rPr>
      </w:pPr>
      <w:r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5.6. При осуществлении расчетов по настоящему договору Покупатель </w:t>
      </w:r>
      <w:r w:rsidR="00FE6727" w:rsidRPr="00563D5D">
        <w:rPr>
          <w:rFonts w:ascii="Times New Roman" w:hAnsi="Times New Roman" w:cs="Times New Roman"/>
          <w:color w:val="auto"/>
          <w:sz w:val="22"/>
          <w:szCs w:val="22"/>
        </w:rPr>
        <w:t xml:space="preserve">обязуется использовать только расчетный </w:t>
      </w:r>
      <w:r w:rsidRPr="00563D5D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FE6727" w:rsidRPr="00563D5D">
        <w:rPr>
          <w:rFonts w:ascii="Times New Roman" w:hAnsi="Times New Roman" w:cs="Times New Roman"/>
          <w:color w:val="auto"/>
          <w:sz w:val="22"/>
          <w:szCs w:val="22"/>
        </w:rPr>
        <w:t>чет</w:t>
      </w:r>
      <w:r w:rsidRPr="00563D5D">
        <w:rPr>
          <w:rFonts w:ascii="Times New Roman" w:hAnsi="Times New Roman" w:cs="Times New Roman"/>
          <w:color w:val="auto"/>
          <w:sz w:val="22"/>
          <w:szCs w:val="22"/>
        </w:rPr>
        <w:t>, указанный в договоре. В случае поступления денежных средств со счетов физических лиц, денежные средства не засчитываются в счет исполнения обязательств по договору и подлежат возврату как ошибочно перечисленные.</w:t>
      </w:r>
    </w:p>
    <w:p w:rsidR="00475A01" w:rsidRPr="00563D5D" w:rsidRDefault="00475A01" w:rsidP="00475A01">
      <w:pPr>
        <w:pStyle w:val="a5"/>
        <w:tabs>
          <w:tab w:val="num" w:pos="709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563D5D">
        <w:rPr>
          <w:rFonts w:ascii="Times New Roman" w:hAnsi="Times New Roman" w:cs="Times New Roman"/>
          <w:color w:val="auto"/>
          <w:sz w:val="22"/>
          <w:szCs w:val="22"/>
        </w:rPr>
        <w:tab/>
        <w:t>5.7. Перечисление денежных средств от третьих лиц в рамках договора допускается только после предварительного согласования с Продавцом.</w:t>
      </w:r>
    </w:p>
    <w:p w:rsidR="000114E2" w:rsidRPr="00563D5D" w:rsidRDefault="000114E2" w:rsidP="000114E2">
      <w:pPr>
        <w:pStyle w:val="a5"/>
        <w:tabs>
          <w:tab w:val="num" w:pos="709"/>
        </w:tabs>
        <w:rPr>
          <w:rFonts w:ascii="Times New Roman" w:hAnsi="Times New Roman" w:cs="Times New Roman"/>
          <w:color w:val="auto"/>
          <w:sz w:val="22"/>
          <w:szCs w:val="22"/>
        </w:rPr>
      </w:pPr>
    </w:p>
    <w:p w:rsidR="00BD14CA" w:rsidRPr="00230DB2" w:rsidRDefault="000114E2" w:rsidP="00230DB2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563D5D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:rsidR="00BD14CA" w:rsidRPr="007B77FD" w:rsidRDefault="00BD14CA" w:rsidP="00BD14CA">
      <w:pPr>
        <w:ind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6.1. Сторона, не исполнившая или ненадлежащим образом исполнившая принятые на себя по настоящему Договору обязательства, несет ответственность в соответствии с законодательством РФ. Наступление последствий в связи с неисполнением Стороной условий договора, не освобождает виновную Сторону от исполнения обязательств по отгрузке Товара либо по его оплате.</w:t>
      </w:r>
    </w:p>
    <w:p w:rsidR="00BD14CA" w:rsidRPr="007B77FD" w:rsidRDefault="00BD14CA" w:rsidP="00BD14CA">
      <w:pPr>
        <w:ind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6.2. Все риски, связанные с последующей реализацией Покупателем (в т.ч. таможенным оформлением) Товара относятся на Покупателя.</w:t>
      </w:r>
    </w:p>
    <w:p w:rsidR="00BD14CA" w:rsidRPr="007B77FD" w:rsidRDefault="00BD14CA" w:rsidP="00BD14CA">
      <w:pPr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D14CA" w:rsidRPr="00230DB2" w:rsidRDefault="00BD14CA" w:rsidP="00230DB2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B77FD">
        <w:rPr>
          <w:rFonts w:ascii="Times New Roman" w:hAnsi="Times New Roman" w:cs="Times New Roman"/>
          <w:sz w:val="24"/>
          <w:szCs w:val="24"/>
        </w:rPr>
        <w:t>ФОРС – МАЖОР</w:t>
      </w:r>
    </w:p>
    <w:p w:rsidR="00BD14CA" w:rsidRPr="007B77FD" w:rsidRDefault="00BD14CA" w:rsidP="00BD14C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7.1. Ни одна из Сторон не будет нести ответственность за полное или частичное  неисполнение любого из своих обязательств, если неисполнение будет являться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предвидеть и предотвратить разумными мерами. К обстоятельствам форс-мажора относятся, включая, но не ограничиваясь, явления стихийного характера (землетрясение, наводнение, удар молнии, эпидемии, эпизоотии и т.п.), происходящие в  районах, официально признанных таковыми соответствующими государственными органами исполнительной власти, и территориально затрагивающих взаимоотношения сторон по настоящему договору; температура, сила ветра и уровень осадков в месте исполнения обязательств по договору, исключающих для человека нормальную жизнедеятельность;  мораторий органов власти и управления запрещающий или ограничивающий деятельность, являющуюся предметом настоящего договора; блокада транспортных путей; авария или ремонт  подъездных путей станции отправления; действия Правительства РФ или органов исполнительной власти субъектов РФ, запрещающие или существенно ограничивающие исполнение по настоящему договору.</w:t>
      </w:r>
    </w:p>
    <w:p w:rsidR="00BD14CA" w:rsidRPr="007B77FD" w:rsidRDefault="00BD14CA" w:rsidP="00BD14CA">
      <w:pPr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7.2. Сторона, для которой создались условия, оговоренные в п.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7.1., обязана письменно уведомить противную сторону в течение 2 (двух) календарных дней с даты начала и прекращения этих условий, предоставить для их подтверждения документ (справка/сертификат) территориального отделения Торгово-промышленной палаты Российской Федерации.</w:t>
      </w:r>
    </w:p>
    <w:p w:rsidR="00BD14CA" w:rsidRPr="007B77FD" w:rsidRDefault="00BD14CA" w:rsidP="00BD14CA">
      <w:pPr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7.3. В случае, если форс-мажорные обстоятельства непрерывно продолжаются более 3 (трех) месяцев, любая из сторон вправе отказаться от исполнения настоящего договора при условии обязательного произведения расчетов в течение 20 (двадцати) календарных дней с даты получения стороной письменного уведомления о принятом решении.</w:t>
      </w:r>
    </w:p>
    <w:p w:rsidR="00BD14CA" w:rsidRPr="007B77FD" w:rsidRDefault="00BD14CA" w:rsidP="00BD14C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14CA" w:rsidRPr="00230DB2" w:rsidRDefault="00BD14CA" w:rsidP="00230DB2">
      <w:pPr>
        <w:ind w:firstLine="709"/>
        <w:jc w:val="both"/>
        <w:rPr>
          <w:rStyle w:val="a9"/>
          <w:rFonts w:ascii="Times New Roman" w:hAnsi="Times New Roman" w:cs="Times New Roman"/>
          <w:b/>
          <w:bCs/>
          <w:sz w:val="24"/>
          <w:szCs w:val="24"/>
        </w:rPr>
      </w:pPr>
      <w:r w:rsidRPr="007B77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8.  ПОРЯДОК РАЗРЕШЕНИЯ СПОРОВ</w:t>
      </w:r>
    </w:p>
    <w:p w:rsidR="00BD14CA" w:rsidRPr="007B77FD" w:rsidRDefault="00BD14CA" w:rsidP="00BD14CA">
      <w:pPr>
        <w:ind w:firstLine="709"/>
        <w:jc w:val="both"/>
        <w:rPr>
          <w:rStyle w:val="a9"/>
          <w:rFonts w:ascii="Times New Roman" w:hAnsi="Times New Roman" w:cs="Times New Roman"/>
          <w:bCs/>
          <w:sz w:val="24"/>
          <w:szCs w:val="24"/>
        </w:rPr>
      </w:pPr>
      <w:r w:rsidRPr="007B77FD">
        <w:rPr>
          <w:rStyle w:val="a9"/>
          <w:rFonts w:ascii="Times New Roman" w:hAnsi="Times New Roman" w:cs="Times New Roman"/>
          <w:bCs/>
          <w:sz w:val="24"/>
          <w:szCs w:val="24"/>
        </w:rPr>
        <w:t xml:space="preserve">8.1. Споры, возникающие между сторонами из настоящего договора, разрешаются путем переговоров. При отсутствии возможности урегулировать возникшие разногласия в рамках переговоров все споры, возникшие из, и/или в связи с настоящим договором, передаются Сторонами на разрешение арбитражного суда Ставропольского края в соответствии с действующим законодательством. </w:t>
      </w:r>
      <w:r w:rsidRPr="007B77FD">
        <w:rPr>
          <w:rStyle w:val="a9"/>
          <w:rFonts w:ascii="Times New Roman" w:hAnsi="Times New Roman" w:cs="Times New Roman"/>
          <w:bCs/>
          <w:sz w:val="24"/>
          <w:szCs w:val="24"/>
        </w:rPr>
        <w:tab/>
      </w:r>
    </w:p>
    <w:p w:rsidR="00BD14CA" w:rsidRPr="007B77FD" w:rsidRDefault="00BD14CA" w:rsidP="00BD14CA">
      <w:pPr>
        <w:ind w:firstLine="709"/>
        <w:jc w:val="both"/>
        <w:rPr>
          <w:rStyle w:val="a9"/>
          <w:rFonts w:ascii="Times New Roman" w:hAnsi="Times New Roman" w:cs="Times New Roman"/>
          <w:bCs/>
          <w:sz w:val="24"/>
          <w:szCs w:val="24"/>
        </w:rPr>
      </w:pPr>
      <w:r w:rsidRPr="007B77FD">
        <w:rPr>
          <w:rStyle w:val="a9"/>
          <w:rFonts w:ascii="Times New Roman" w:hAnsi="Times New Roman" w:cs="Times New Roman"/>
          <w:bCs/>
          <w:sz w:val="24"/>
          <w:szCs w:val="24"/>
        </w:rPr>
        <w:t>8.2. Споры, возникающие из настоящего договора, рассматриваются в арбитражном суде с соблюдением претензионного порядка. Срок рассмотрения претензии – 30 рабочих дней.</w:t>
      </w:r>
    </w:p>
    <w:p w:rsidR="00BD14CA" w:rsidRPr="007B77FD" w:rsidRDefault="00BD14CA" w:rsidP="00BD14CA">
      <w:pPr>
        <w:ind w:firstLine="709"/>
        <w:jc w:val="both"/>
        <w:rPr>
          <w:rFonts w:ascii="Times New Roman" w:hAnsi="Times New Roman" w:cs="Times New Roman"/>
          <w:bCs w:val="0"/>
          <w:caps/>
          <w:sz w:val="24"/>
          <w:szCs w:val="24"/>
        </w:rPr>
      </w:pPr>
    </w:p>
    <w:p w:rsidR="00BD14CA" w:rsidRPr="00230DB2" w:rsidRDefault="00BD14CA" w:rsidP="00230DB2">
      <w:pPr>
        <w:pStyle w:val="l2"/>
        <w:spacing w:before="0" w:beforeAutospacing="0" w:after="0" w:afterAutospacing="0"/>
        <w:ind w:firstLine="709"/>
        <w:jc w:val="both"/>
        <w:rPr>
          <w:b/>
          <w:caps/>
        </w:rPr>
      </w:pPr>
      <w:r w:rsidRPr="007B77FD">
        <w:rPr>
          <w:b/>
          <w:caps/>
        </w:rPr>
        <w:t xml:space="preserve">                                                 9. СРОК ДЕЙСТВИЯ ДОГОВОРА</w:t>
      </w:r>
    </w:p>
    <w:p w:rsidR="00BD14CA" w:rsidRPr="007B77FD" w:rsidRDefault="00BD14CA" w:rsidP="00BD14CA">
      <w:p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9.1.</w:t>
      </w:r>
      <w:r w:rsidRPr="007B77FD">
        <w:rPr>
          <w:rFonts w:ascii="Times New Roman" w:hAnsi="Times New Roman" w:cs="Times New Roman"/>
          <w:b w:val="0"/>
          <w:spacing w:val="-1"/>
          <w:sz w:val="24"/>
          <w:szCs w:val="24"/>
        </w:rPr>
        <w:t xml:space="preserve"> </w:t>
      </w:r>
      <w:r w:rsidRPr="00E92C55">
        <w:rPr>
          <w:rFonts w:ascii="Times New Roman" w:hAnsi="Times New Roman" w:cs="Times New Roman"/>
          <w:b w:val="0"/>
          <w:spacing w:val="-1"/>
          <w:sz w:val="24"/>
          <w:szCs w:val="24"/>
        </w:rPr>
        <w:t xml:space="preserve">Настоящий Договор вступает в силу с момента подписания его обеими Сторонами и действует до </w:t>
      </w:r>
      <w:r>
        <w:rPr>
          <w:rFonts w:ascii="Times New Roman" w:hAnsi="Times New Roman" w:cs="Times New Roman"/>
          <w:spacing w:val="-1"/>
          <w:sz w:val="24"/>
          <w:szCs w:val="24"/>
        </w:rPr>
        <w:t>__________</w:t>
      </w:r>
      <w:r w:rsidRPr="00E92C55">
        <w:rPr>
          <w:rFonts w:ascii="Times New Roman" w:hAnsi="Times New Roman" w:cs="Times New Roman"/>
          <w:spacing w:val="-1"/>
          <w:sz w:val="24"/>
          <w:szCs w:val="24"/>
        </w:rPr>
        <w:t xml:space="preserve"> года,</w:t>
      </w:r>
      <w:r w:rsidRPr="00E92C55">
        <w:rPr>
          <w:rFonts w:ascii="Times New Roman" w:hAnsi="Times New Roman" w:cs="Times New Roman"/>
          <w:b w:val="0"/>
          <w:spacing w:val="-1"/>
          <w:sz w:val="24"/>
          <w:szCs w:val="24"/>
        </w:rPr>
        <w:t xml:space="preserve"> а в части взаиморасчетов Сторон – до момента их полного урегулирования.</w:t>
      </w:r>
    </w:p>
    <w:p w:rsidR="00BD14CA" w:rsidRDefault="00BD14CA" w:rsidP="00BD14CA">
      <w:pPr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9.2. </w:t>
      </w:r>
      <w:r w:rsidRPr="00E92C55">
        <w:rPr>
          <w:rFonts w:ascii="Times New Roman" w:hAnsi="Times New Roman" w:cs="Times New Roman"/>
          <w:b w:val="0"/>
          <w:bCs w:val="0"/>
          <w:sz w:val="24"/>
          <w:szCs w:val="24"/>
        </w:rPr>
        <w:t>В случае пропуска сроков оплаты Товара, предусмотренных п. 5.2. настоящего договора Продавец имеет право в одностороннем порядке без обращения в суд отказаться от договора, известив Покупателя путем направления Уведомления Покупателю. При этом договор считается прекращенным в срок, указанный в соответствующем уведомлении.</w:t>
      </w:r>
    </w:p>
    <w:p w:rsidR="00BD14CA" w:rsidRPr="007B77FD" w:rsidRDefault="00BD14CA" w:rsidP="00BD14CA">
      <w:pPr>
        <w:ind w:firstLine="709"/>
        <w:jc w:val="both"/>
        <w:rPr>
          <w:rStyle w:val="a9"/>
          <w:b/>
        </w:rPr>
      </w:pPr>
    </w:p>
    <w:p w:rsidR="00BD14CA" w:rsidRPr="00230DB2" w:rsidRDefault="00BD14CA" w:rsidP="00230DB2">
      <w:pPr>
        <w:pStyle w:val="l2"/>
        <w:spacing w:before="0" w:beforeAutospacing="0" w:after="0" w:afterAutospacing="0"/>
        <w:ind w:firstLine="567"/>
        <w:jc w:val="center"/>
        <w:rPr>
          <w:b/>
          <w:bCs/>
          <w:caps/>
        </w:rPr>
      </w:pPr>
      <w:r w:rsidRPr="007B77FD">
        <w:rPr>
          <w:rStyle w:val="a9"/>
          <w:caps/>
        </w:rPr>
        <w:t>10.  ОСОБЫЕ УСЛОВИЯ</w:t>
      </w:r>
    </w:p>
    <w:p w:rsidR="00BD14CA" w:rsidRPr="007B77FD" w:rsidRDefault="00BD14CA" w:rsidP="00BD14CA">
      <w:pPr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10.1.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BD14CA" w:rsidRPr="007B77FD" w:rsidRDefault="00BD14CA" w:rsidP="00BD14CA">
      <w:pPr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10.2. Все изменения и дополнения к настоящему договору действительны лишь в  том случае, если они совершены в письменной форме и подписаны уполномоченными на то представителями обеих сторон, с проставлением печатей сторон.</w:t>
      </w:r>
    </w:p>
    <w:p w:rsidR="00BD14CA" w:rsidRPr="007B77FD" w:rsidRDefault="00BD14CA" w:rsidP="00BD14CA">
      <w:pPr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10.3. Ни одна из сторон не вправе передавать свои права и обязанности по настоящему договору третьей стороне без письменного согласия другой стороны.</w:t>
      </w:r>
    </w:p>
    <w:p w:rsidR="00BD14CA" w:rsidRPr="007B77FD" w:rsidRDefault="00BD14CA" w:rsidP="00BD14CA">
      <w:pPr>
        <w:ind w:right="14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Условия настоящего договора и всех, относящихся к нему документов, являются конфиденциальными и не подлежат разглашению и раскрытию третьим лицам, за исключением случаев, предусмотренных законодательством Российской Федерации.</w:t>
      </w:r>
    </w:p>
    <w:p w:rsidR="00BD14CA" w:rsidRPr="007B77FD" w:rsidRDefault="00BD14CA" w:rsidP="00BD14CA">
      <w:pPr>
        <w:ind w:right="14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10.4. Все изменения и дополнения к настоящему Договору переданные через факсимильные средства связи (обеспечивающие подтверждение факта и даты его передачи/получения), подписанные полномочными представителями Сторон, считаются обязательными для исполнения и являются неотъемлемой частью настоящего Договора, с последующим предоставлением подлинных документов в течение 30 (тридцати) календарных дней с даты их подписания. </w:t>
      </w:r>
    </w:p>
    <w:p w:rsidR="00BD14CA" w:rsidRPr="007B77FD" w:rsidRDefault="00BD14CA" w:rsidP="00BD14CA">
      <w:pPr>
        <w:ind w:right="38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10.5. Настоящий Договор составлен в двух подлинных экземплярах, по одному для каждой из Сторон.</w:t>
      </w:r>
    </w:p>
    <w:p w:rsidR="00BD14CA" w:rsidRPr="007B77FD" w:rsidRDefault="00BD14CA" w:rsidP="00BD14CA">
      <w:pPr>
        <w:ind w:firstLine="709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10.6.</w:t>
      </w:r>
      <w:r w:rsidRPr="007B77FD">
        <w:rPr>
          <w:rStyle w:val="af2"/>
          <w:rFonts w:ascii="Times New Roman" w:hAnsi="Times New Roman" w:cs="Times New Roman"/>
          <w:i/>
          <w:sz w:val="24"/>
          <w:szCs w:val="24"/>
        </w:rPr>
        <w:t xml:space="preserve"> </w:t>
      </w: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При подписании настоящего Договора, а равно всех приложений, дополнений и изменений к нему наличие печати на подписях сторон обязательно.</w:t>
      </w:r>
    </w:p>
    <w:p w:rsidR="00BD14CA" w:rsidRPr="007B77FD" w:rsidRDefault="00BD14CA" w:rsidP="00BD14C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14CA" w:rsidRPr="00230DB2" w:rsidRDefault="00BD14CA" w:rsidP="00230DB2">
      <w:pPr>
        <w:pStyle w:val="a8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B77FD">
        <w:rPr>
          <w:rFonts w:ascii="Times New Roman" w:hAnsi="Times New Roman" w:cs="Times New Roman"/>
          <w:sz w:val="24"/>
          <w:szCs w:val="24"/>
        </w:rPr>
        <w:t>КОНФЛИКТ ИНТЕРЕСОВ</w:t>
      </w:r>
    </w:p>
    <w:p w:rsidR="00BD14CA" w:rsidRPr="007B77FD" w:rsidRDefault="00BD14CA" w:rsidP="00BD14CA">
      <w:pPr>
        <w:numPr>
          <w:ilvl w:val="1"/>
          <w:numId w:val="14"/>
        </w:numPr>
        <w:shd w:val="clear" w:color="auto" w:fill="FFFFFF"/>
        <w:tabs>
          <w:tab w:val="left" w:pos="619"/>
        </w:tabs>
        <w:ind w:left="0" w:firstLine="61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Продавец в своей хозяйственной деятельности применяет Политику в отношении конфликта интересов Группы ЕвроХим (далее «Политика»);</w:t>
      </w:r>
    </w:p>
    <w:p w:rsidR="00BD14CA" w:rsidRPr="007B77FD" w:rsidRDefault="00BD14CA" w:rsidP="00BD14CA">
      <w:pPr>
        <w:numPr>
          <w:ilvl w:val="1"/>
          <w:numId w:val="14"/>
        </w:numPr>
        <w:shd w:val="clear" w:color="auto" w:fill="FFFFFF"/>
        <w:tabs>
          <w:tab w:val="left" w:pos="619"/>
        </w:tabs>
        <w:ind w:left="0" w:firstLine="61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 xml:space="preserve">Настоящим Покупатель соглашается с тем, что он проинформирован о и ознакомлен с Политикой, перейдя по ссылке </w:t>
      </w:r>
      <w:hyperlink r:id="rId8" w:history="1">
        <w:r w:rsidRPr="007B77FD">
          <w:rPr>
            <w:rStyle w:val="ae"/>
            <w:rFonts w:ascii="Times New Roman" w:eastAsia="Calibri" w:hAnsi="Times New Roman" w:cs="Times New Roman"/>
            <w:b w:val="0"/>
            <w:sz w:val="24"/>
            <w:szCs w:val="24"/>
          </w:rPr>
          <w:t>https://mcc.eurochem.ru/wp-content/uploads/2017/03/RUEMO-Annex-2-Conflict-of-interest-Policy.pdf</w:t>
        </w:r>
      </w:hyperlink>
      <w:r w:rsidRPr="007B77FD">
        <w:rPr>
          <w:rFonts w:ascii="Times New Roman" w:hAnsi="Times New Roman" w:cs="Times New Roman"/>
          <w:b w:val="0"/>
          <w:color w:val="1F497D"/>
          <w:sz w:val="24"/>
          <w:szCs w:val="24"/>
        </w:rPr>
        <w:t xml:space="preserve">. </w:t>
      </w:r>
      <w:r w:rsidRPr="007B77FD">
        <w:rPr>
          <w:rFonts w:ascii="Times New Roman" w:hAnsi="Times New Roman" w:cs="Times New Roman"/>
          <w:b w:val="0"/>
          <w:sz w:val="24"/>
          <w:szCs w:val="24"/>
        </w:rPr>
        <w:t>Политика включена в текст настоящего договора путем ссылки на нее в настоящей статье.</w:t>
      </w:r>
    </w:p>
    <w:p w:rsidR="00BD14CA" w:rsidRPr="007B77FD" w:rsidRDefault="00BD14CA" w:rsidP="00BD14CA">
      <w:pPr>
        <w:numPr>
          <w:ilvl w:val="1"/>
          <w:numId w:val="14"/>
        </w:numPr>
        <w:shd w:val="clear" w:color="auto" w:fill="FFFFFF"/>
        <w:tabs>
          <w:tab w:val="left" w:pos="619"/>
        </w:tabs>
        <w:ind w:left="0" w:firstLine="61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Покупатель заверяет и гарантирует, что на момент заключения настоящего Договора и в течение всего срока его действия Покупатель не имеет Конфликта интересов (как этот термин определен в Политике) с Продавцом;</w:t>
      </w:r>
    </w:p>
    <w:p w:rsidR="00BD14CA" w:rsidRPr="007B77FD" w:rsidRDefault="00BD14CA" w:rsidP="00BD14CA">
      <w:pPr>
        <w:numPr>
          <w:ilvl w:val="1"/>
          <w:numId w:val="14"/>
        </w:numPr>
        <w:shd w:val="clear" w:color="auto" w:fill="FFFFFF"/>
        <w:tabs>
          <w:tab w:val="left" w:pos="619"/>
        </w:tabs>
        <w:ind w:left="0" w:firstLine="61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Покупатель обязуется не допускать Конфликта интересов с Продавцом и незамедлительно сообщать Продавцу о любом случае Конфликта интересов с Продавцом;</w:t>
      </w:r>
    </w:p>
    <w:p w:rsidR="00BD14CA" w:rsidRPr="007B77FD" w:rsidRDefault="00BD14CA" w:rsidP="00BD14CA">
      <w:pPr>
        <w:numPr>
          <w:ilvl w:val="1"/>
          <w:numId w:val="14"/>
        </w:numPr>
        <w:shd w:val="clear" w:color="auto" w:fill="FFFFFF"/>
        <w:tabs>
          <w:tab w:val="left" w:pos="619"/>
        </w:tabs>
        <w:ind w:left="0" w:firstLine="61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Если Покупателем нарушены условия настоящей статьи 11, Продавец имеет право в одностороннем порядке без обращения в суд отказаться от договора, уведомив об этом Покупателя, без возмещения Покупателю убытков, связанных с расторжением договора, при этом Продавец вправе применить любые средства правовой защиты в связи с настоящим договором, в отношении Покупателя. При этом договор считается прекращенным в срок, указанный в соответствующем уведомлении.</w:t>
      </w:r>
    </w:p>
    <w:p w:rsidR="00BD14CA" w:rsidRPr="007B77FD" w:rsidRDefault="00BD14CA" w:rsidP="00BD14CA">
      <w:pPr>
        <w:shd w:val="clear" w:color="auto" w:fill="FFFFFF"/>
        <w:ind w:left="615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D14CA" w:rsidRPr="007B77FD" w:rsidRDefault="00BD14CA" w:rsidP="00230DB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B77FD">
        <w:rPr>
          <w:rFonts w:ascii="Times New Roman" w:hAnsi="Times New Roman" w:cs="Times New Roman"/>
          <w:sz w:val="24"/>
          <w:szCs w:val="24"/>
        </w:rPr>
        <w:t>12. СОБЛЮДЕНИЕ ЗАКОНА О САНКЦИЯХ</w:t>
      </w:r>
    </w:p>
    <w:p w:rsidR="00BD14CA" w:rsidRPr="007B77FD" w:rsidRDefault="00BD14CA" w:rsidP="00BD14CA">
      <w:pPr>
        <w:shd w:val="clear" w:color="auto" w:fill="FFFFFF"/>
        <w:ind w:left="615" w:hanging="4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12.1.  Под санкциями понимаются ограничения в отношении определенных лиц, ограничения на совершение операций с определенными товарами (работами, услугами), или ограничения в отношении определенных территорий, введенные:</w:t>
      </w:r>
    </w:p>
    <w:p w:rsidR="00BD14CA" w:rsidRPr="007B77FD" w:rsidRDefault="00BD14CA" w:rsidP="00BD14CA">
      <w:pPr>
        <w:shd w:val="clear" w:color="auto" w:fill="FFFFFF"/>
        <w:tabs>
          <w:tab w:val="left" w:pos="619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- резолюциями Совета Безопасности Организации Объединенных Наций;</w:t>
      </w:r>
    </w:p>
    <w:p w:rsidR="00BD14CA" w:rsidRPr="007B77FD" w:rsidRDefault="00BD14CA" w:rsidP="00BD14CA">
      <w:pPr>
        <w:shd w:val="clear" w:color="auto" w:fill="FFFFFF"/>
        <w:tabs>
          <w:tab w:val="left" w:pos="619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- решениями органов государственной власти Российской Федерации; или</w:t>
      </w:r>
    </w:p>
    <w:p w:rsidR="00BD14CA" w:rsidRPr="007B77FD" w:rsidRDefault="00BD14CA" w:rsidP="00BD14CA">
      <w:pPr>
        <w:shd w:val="clear" w:color="auto" w:fill="FFFFFF"/>
        <w:tabs>
          <w:tab w:val="left" w:pos="619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- решениями межгосударственных органов, созданных иностранными государствами, или решениями органов государственной власти иностранных государств.</w:t>
      </w:r>
    </w:p>
    <w:p w:rsidR="00BD14CA" w:rsidRPr="007B77FD" w:rsidRDefault="00BD14CA" w:rsidP="00BD14CA">
      <w:pPr>
        <w:shd w:val="clear" w:color="auto" w:fill="FFFFFF"/>
        <w:ind w:firstLine="61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12.2.  Каждая из Сторон настоящим обязуется соблюдать все применимые к Стороне санкции. Применимыми к Стороне санкциями являются санкции, обязательные в соответствии с международным договором Российской Федерации, законодательством Российской Федерации или законодательством иностранного государства, если юрисдикция такого государства распространяется на соответствующую Сторону при исполнении ей настоящего договора.</w:t>
      </w:r>
    </w:p>
    <w:p w:rsidR="00BD14CA" w:rsidRPr="007B77FD" w:rsidRDefault="00BD14CA" w:rsidP="00BD14CA">
      <w:pPr>
        <w:shd w:val="clear" w:color="auto" w:fill="FFFFFF"/>
        <w:ind w:firstLine="61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 xml:space="preserve">12.3. Любая из Сторон вправе требовать изменения настоящего договора в случае введения санкций в отношении другой Стороны, если такие санкции являются применимыми к Стороне, </w:t>
      </w:r>
      <w:r w:rsidRPr="007B77FD">
        <w:rPr>
          <w:rFonts w:ascii="Times New Roman" w:hAnsi="Times New Roman" w:cs="Times New Roman"/>
          <w:b w:val="0"/>
          <w:sz w:val="24"/>
          <w:szCs w:val="24"/>
        </w:rPr>
        <w:lastRenderedPageBreak/>
        <w:t>требующей изменения договора, и если такие санкции вводят запреты или ограничения, вследствие которых исполнение настоящего договора становится невозможным полностью или частично.</w:t>
      </w:r>
    </w:p>
    <w:p w:rsidR="00BD14CA" w:rsidRPr="007B77FD" w:rsidRDefault="00BD14CA" w:rsidP="00BD14CA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Если Стороны не смогут достигнуть соглашения об изменении договора в связи с возникновением обстоятельств, указанных в абзаце первом настоящего пункта, в течение тридцати (30) дней после получения Стороной предложения другой Стороны об изменении договора, Сторона, направившая соответствующее предложение, вправе отказаться от настоящего договора в одностороннем внесудебном порядке путем уведомления другой Стороны об отказе от договора. В таком случае договор будет считаться расторгнутым с даты получения соответствующего уведомления об отказе от договора получающей Стороной, если иная дата расторжения не будет указана в уведомлении об отказе от договора. Любая из Сторон не будет нести ответственность перед другой Стороной в связи с расторжением договора в связи с возникновением обстоятельств, указанных в абзаце первом настоящего пункта, за исключением ответственности, возникшей за неисполнение (ненадлежащее исполнение) договора до даты расторжения договора.</w:t>
      </w:r>
    </w:p>
    <w:p w:rsidR="00BD14CA" w:rsidRPr="007B77FD" w:rsidRDefault="00BD14CA" w:rsidP="00BD14CA">
      <w:pPr>
        <w:ind w:right="38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D14CA" w:rsidRPr="007B77FD" w:rsidRDefault="00BD14CA" w:rsidP="00BD14CA">
      <w:pPr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</w:pPr>
      <w:r w:rsidRPr="007B77FD"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  <w:t xml:space="preserve">                                                     </w:t>
      </w:r>
      <w:r w:rsidR="00230DB2"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  <w:t xml:space="preserve">          13. КОНФИДЕНЦИАЛЬНОСТЬ</w:t>
      </w:r>
    </w:p>
    <w:p w:rsidR="00BD14CA" w:rsidRPr="007B77FD" w:rsidRDefault="00BD14CA" w:rsidP="00BD14CA">
      <w:pPr>
        <w:tabs>
          <w:tab w:val="left" w:pos="567"/>
          <w:tab w:val="left" w:pos="993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</w:t>
      </w:r>
      <w:r w:rsidRPr="007B77FD">
        <w:rPr>
          <w:rFonts w:ascii="Times New Roman" w:hAnsi="Times New Roman" w:cs="Times New Roman"/>
          <w:b w:val="0"/>
          <w:sz w:val="24"/>
          <w:szCs w:val="24"/>
        </w:rPr>
        <w:t>13.1. Информация о факте заключения, содержании Договора, обстоятельствах, связанных с исполнением Сторонами обязательств из Договора, о его изменении и прекращении, а также сведения, ставшие известными в связи с заключением Договора и исполнением обязательств из Договора, относятся к конфиденциальным сведениям.</w:t>
      </w:r>
    </w:p>
    <w:p w:rsidR="00BD14CA" w:rsidRPr="007B77FD" w:rsidRDefault="00BD14CA" w:rsidP="00BD14C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 xml:space="preserve"> 13.2. Каждая из Сторон обязуется не разглашать третьим лицам сведения, указанные в п. 13.1 Договора, за исключением случаев, определенных законодательством, без предварительного письменного согласия другой Стороны, а также принимать все меры, необходимые для охраны информации от несанкционированного доступа третьих лиц.</w:t>
      </w:r>
    </w:p>
    <w:p w:rsidR="00BD14CA" w:rsidRPr="007B77FD" w:rsidRDefault="00BD14CA" w:rsidP="00BD14C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 xml:space="preserve"> 13.3. Информация, указанная в п. 13.1 Договора, может быть раскрыта по официальному запросу государственного органа или суда в случаях, когда исполнение такого запроса в соответствии с законодательством является обязательным для Стороны, которой он адресован. </w:t>
      </w:r>
    </w:p>
    <w:p w:rsidR="00BD14CA" w:rsidRPr="007B77FD" w:rsidRDefault="00BD14CA" w:rsidP="00BD14C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 xml:space="preserve"> 13.4. Информация, указанная в п. 13.1 Договора, может быть раскрыта юридическим и финансовым консультантам, а также аудиторам любой из Сторон при условии обеспечения указанными лицами режима конфиденциальности полученной информации и уведомления об этом другой Стороны.</w:t>
      </w:r>
    </w:p>
    <w:p w:rsidR="00BD14CA" w:rsidRPr="007B77FD" w:rsidRDefault="00BD14CA" w:rsidP="00BD14C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 xml:space="preserve">13.5. В случае нарушения режима конфиденциальности информации Сторона, допустившая такое нарушение, обязана возместить другой Стороне в полном объеме все причиненные этим убытки, в том числе убытки, причиненные последующим разглашением информации, совершенным третьими лицами. </w:t>
      </w:r>
    </w:p>
    <w:p w:rsidR="00BD14CA" w:rsidRPr="007B77FD" w:rsidRDefault="00BD14CA" w:rsidP="00BD14C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D14CA" w:rsidRPr="007B77FD" w:rsidRDefault="00BD14CA" w:rsidP="00230DB2">
      <w:pPr>
        <w:tabs>
          <w:tab w:val="left" w:pos="993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B77FD">
        <w:rPr>
          <w:rFonts w:ascii="Times New Roman" w:hAnsi="Times New Roman" w:cs="Times New Roman"/>
          <w:sz w:val="24"/>
          <w:szCs w:val="24"/>
        </w:rPr>
        <w:t>14.</w:t>
      </w:r>
      <w:r w:rsidRPr="007B77FD">
        <w:rPr>
          <w:rFonts w:ascii="Times New Roman" w:hAnsi="Times New Roman" w:cs="Times New Roman"/>
          <w:sz w:val="24"/>
          <w:szCs w:val="24"/>
        </w:rPr>
        <w:tab/>
        <w:t>ЗАВЕРЕНИЯ ОБ ОБСТОЯТЕЛЬСТВАХ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14.1. Каждая из Сторон заверяет, что на момент заключения настоящего Договора: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14.1.1. она является юридическим лицом, надлежащим образом созданным и действующим в соответствии с законодательством страны ее места нахождения, и обладает необходимой правоспособностью для заключения и исполнения настоящего Договора;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14.1.2. у нее не отозвана (не аннулирована) лицензия, необходимая для заключения и исполнения настоящего Договора, срок действия лицензии не истек, либо хозяйственная деятельность, осуществляемая Стороной, не подлежит лицензированию;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14.1.3. она получила и имеет все полномочия, разрешения или одобрения, а также ей соблюдены все процедуры, необходимые по законодательству страны ее места нахождения для принятия и исполнения ею обязательств, вытекающих из настоящего Договора;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14.1.4. заключение настоящего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правам и обязательствам перед третьими лицами;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14.1.5. в отношении нее не возбуждено производство по делу о банкротстве и не введена ни одна из процедур, применяемых в деле о банкротстве в соответствии с действующим законодательством, а также не предпринималось и не планируется совершение корпоративных </w:t>
      </w: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действий, связанных, либо направленных, на инициирование процедуры банкротства, а также на момент заключения Договора в отношении нее не начаты процедуры ликвидации;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14.1.6. полномочия лица на совершение настоящего Договора не ограничены учредительными документами, локальными нормативно-правовыми актами Стороны или иными регулирующими ее деятельность документами по сравнению с тем, как они определены в доверенности, в законе либо как они могут считаться очевидными из обстановки, в которой совершается настоящий Договор, и при его совершении такое лицо не вышло за пределы этих ограничений и не действовало в ущерб интересам представляемой Стороны; 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14.1.7. заключение Стороной настоящего Договора не повлечет нарушения ей каких-либо обязательств перед третьим лицом и не даст оснований третьему лицу предъявлять к ней какие-либо требования в связи с таким нарушением;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14.1.8. отсутствуют какие-либо соглашения, инструменты, договоренности, решения суда или иные ограничения, запрещающие или делающие невозможным для Сторон заключение настоящего Договора и исполнение установленных им обязательств;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14.1.9. обязательства, установленные в настоящем Договоре, являются для Сторон действительными, законными и обязательными для исполнения, а в случае неисполнения могут быть исполнены в принудительном порядке;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14.1.10. вся информация и документы, предоставленные ей другой Стороне в связи с заключением Договора, являются достоверными, и она не скрыла обстоятельств, которые могли бы, при их обнаружении, негативно повлиять на решение другой Стороны, касающееся заключения настоящего Договора.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14.2. Настоящим подтверждает отсутствие просроченной задолженности по уплате налогов, сборов и подобных обязательных платежей.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14.3. Если какое-либо из указанных в пунктах 14.1. - 14.2. Договора заверений, а также последующих </w:t>
      </w:r>
      <w:r w:rsidR="00230DB2"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заверений оказалось</w:t>
      </w: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30DB2"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недостоверным, то</w:t>
      </w: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Сторона, которая при заключении Договора или после его заключения дала другой Стороне недостоверные заверения, </w:t>
      </w:r>
      <w:r w:rsidR="00230DB2"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обязана возместить</w:t>
      </w: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другой Стороне по ее требованию убытки, причиненные недостоверностью.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Сторона, полагавшаяся на недостоверные заверения, данные другой Стороной, имеющие для нее существенное значение, вправе отказаться от Договора в одностороннем внесудебном порядке.</w:t>
      </w:r>
    </w:p>
    <w:p w:rsidR="00BD14CA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bCs w:val="0"/>
          <w:sz w:val="24"/>
          <w:szCs w:val="24"/>
        </w:rPr>
        <w:t>14.4. Стороны признают, что при заключении настоящего Договора, они полагались на заверения, содержащиеся в настоящем разделе договора, достоверность которых имеет существенное значение для Сторон».</w:t>
      </w:r>
    </w:p>
    <w:p w:rsidR="00BD14CA" w:rsidRPr="007B77FD" w:rsidRDefault="00BD14CA" w:rsidP="00BD14CA">
      <w:p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D14CA" w:rsidRPr="007B77FD" w:rsidRDefault="00BD14CA" w:rsidP="00230DB2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B77FD">
        <w:rPr>
          <w:rFonts w:ascii="Times New Roman" w:hAnsi="Times New Roman" w:cs="Times New Roman"/>
          <w:sz w:val="24"/>
          <w:szCs w:val="24"/>
        </w:rPr>
        <w:t>15.</w:t>
      </w:r>
      <w:r w:rsidRPr="007B77FD">
        <w:rPr>
          <w:rFonts w:ascii="Times New Roman" w:hAnsi="Times New Roman" w:cs="Times New Roman"/>
          <w:sz w:val="24"/>
          <w:szCs w:val="24"/>
        </w:rPr>
        <w:tab/>
        <w:t>АНТИКОРРУПЦИОННАЯ ОГОВОРКА</w:t>
      </w:r>
    </w:p>
    <w:p w:rsidR="00BD14CA" w:rsidRPr="007B77FD" w:rsidRDefault="00BD14CA" w:rsidP="00BD14C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15.1.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получения  каких-либо необоснованных преимуществ или достижения иных неправомерных  целей, в том числе не совершают действия, квалифицируемые применимым правом как нарушающие законодательство о противодействии коррупции, взяточничеству, коммерческому подкупу, легализации доходов, полученных преступным путем, а также иным подобным нормам.</w:t>
      </w:r>
    </w:p>
    <w:p w:rsidR="00BD14CA" w:rsidRPr="007B77FD" w:rsidRDefault="00BD14CA" w:rsidP="00BD14C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В случае возникновения у одной из Сторон (Инициирующая сторона) подозрений, что произошло или может произойти нарушение каких-либо положений настоящего пункта другой Стороной (Опровергающая Сторона), Инициирующая Сторона обязуется уведомить Опровергающую Сторону в письменной форме, направив в ее адрес уведомление о нарушениях. После направления уведомления о нарушениях, Инициирующая Сторона имеет право приостановить исполнение обязательств по настоящему Договору полностью или в части, затронутой такими нарушениями, до получения от Опровергающей Стороны подтверждения отсутствия нарушений. Такое подтверждение должно быть направлено в течение десяти рабочих дней с даты направления уведомления о нарушениях Инициирующей Стороной.</w:t>
      </w:r>
    </w:p>
    <w:p w:rsidR="00BD14CA" w:rsidRPr="007B77FD" w:rsidRDefault="00BD14CA" w:rsidP="00BD14C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 xml:space="preserve">В уведомлении о нарушениях Инициирующая Сторона обязана сослаться на факты или </w:t>
      </w:r>
      <w:r w:rsidRPr="007B77FD">
        <w:rPr>
          <w:rFonts w:ascii="Times New Roman" w:hAnsi="Times New Roman" w:cs="Times New Roman"/>
          <w:b w:val="0"/>
          <w:sz w:val="24"/>
          <w:szCs w:val="24"/>
        </w:rPr>
        <w:lastRenderedPageBreak/>
        <w:t>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Опровергающей Стороной, ее аффилированными лицами, работниками или посредниками.</w:t>
      </w:r>
    </w:p>
    <w:p w:rsidR="00BD14CA" w:rsidRPr="007B77FD" w:rsidRDefault="00BD14CA" w:rsidP="00BD14C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>15.2. В случае достоверно установленных Инициирующей Стороной нарушений установленных обязательств воздерживаться от запрещенных в п.15.1 настоящего Договора действий Опровергающей Стороной и/или неполучения Инициирующей Стороной в установленный настоящим Договором срок подтверждения отсутствия нарушений, Инициирующая Сторона имеет право расторгнуть Договор в одностороннем порядке полностью или в части, затронутой такими нарушениями, направив письменное уведомление о расторжении. Договор будет считаться расторгнутым с даты, указанной в уведомлении о расторжении. Инициирующая Сторона вправе требовать возмещения убытков, возникших в результате такого расторжения.</w:t>
      </w:r>
    </w:p>
    <w:p w:rsidR="00BD14CA" w:rsidRDefault="00BD14CA" w:rsidP="00BD14C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B77FD">
        <w:rPr>
          <w:rFonts w:ascii="Times New Roman" w:hAnsi="Times New Roman" w:cs="Times New Roman"/>
          <w:b w:val="0"/>
          <w:sz w:val="24"/>
          <w:szCs w:val="24"/>
        </w:rPr>
        <w:t xml:space="preserve">15.3. Ни при каких обстоятельствах Стороны в рамках настоящего Договора не обязаны совершать какие-либо действия, равно как и воздерживаться от совершения каких-либо действий, если соответствующая Сторона добросовестно считает,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коррупции, взяточничеству, коммерческому подкупу, легализации доходов, полученных преступным путем, а также иных подобных норм. </w:t>
      </w:r>
    </w:p>
    <w:p w:rsidR="00BD14CA" w:rsidRPr="007B77FD" w:rsidRDefault="00BD14CA" w:rsidP="00BD14C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114E2" w:rsidRPr="00BD14CA" w:rsidRDefault="00BD14CA" w:rsidP="00BD14CA">
      <w:pPr>
        <w:ind w:left="56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16. </w:t>
      </w:r>
      <w:r w:rsidR="000114E2" w:rsidRPr="00BD14CA">
        <w:rPr>
          <w:rFonts w:ascii="Times New Roman" w:hAnsi="Times New Roman" w:cs="Times New Roman"/>
          <w:sz w:val="22"/>
          <w:szCs w:val="22"/>
        </w:rPr>
        <w:t>АДРЕСА, РЕКВИЗИТЫ И ПОДПИСИ СТОРОН</w:t>
      </w:r>
    </w:p>
    <w:p w:rsidR="00713826" w:rsidRPr="00563D5D" w:rsidRDefault="00713826" w:rsidP="00713826">
      <w:pPr>
        <w:pStyle w:val="a8"/>
        <w:ind w:left="1048"/>
        <w:rPr>
          <w:rFonts w:ascii="Times New Roman" w:hAnsi="Times New Roman" w:cs="Times New Roman"/>
          <w:sz w:val="22"/>
          <w:szCs w:val="22"/>
        </w:rPr>
      </w:pPr>
    </w:p>
    <w:tbl>
      <w:tblPr>
        <w:tblW w:w="2158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574"/>
        <w:gridCol w:w="5574"/>
        <w:gridCol w:w="5574"/>
        <w:gridCol w:w="4865"/>
      </w:tblGrid>
      <w:tr w:rsidR="00230DB2" w:rsidRPr="006C21F6" w:rsidTr="00230DB2">
        <w:trPr>
          <w:trHeight w:val="242"/>
          <w:tblCellSpacing w:w="15" w:type="dxa"/>
        </w:trPr>
        <w:tc>
          <w:tcPr>
            <w:tcW w:w="5529" w:type="dxa"/>
          </w:tcPr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Cs w:val="0"/>
                <w:sz w:val="21"/>
                <w:szCs w:val="21"/>
              </w:rPr>
              <w:t xml:space="preserve">ПРОДАВЕЦ: 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Cs w:val="0"/>
                <w:sz w:val="21"/>
                <w:szCs w:val="21"/>
              </w:rPr>
            </w:pP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Cs w:val="0"/>
                <w:sz w:val="21"/>
                <w:szCs w:val="21"/>
              </w:rPr>
              <w:t xml:space="preserve">АО «Невинномысский Азот» 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357107 Ставропольский край, 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г. Невинномысск, ул. Низяева, 1,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ОГРН 1022603620885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ИНН 2631015563 КПП 997550001 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Первая прописная"/>
                  </w:textInput>
                </w:ffData>
              </w:fldChar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  <w:instrText xml:space="preserve"> FORMTEXT </w:instrText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Первая прописная"/>
                  </w:textInput>
                </w:ffData>
              </w:fldChar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  <w:instrText xml:space="preserve"> </w:instrText>
            </w:r>
            <w:r w:rsidRPr="00A9184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instrText>FORMTEXT</w:instrText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  <w:instrText xml:space="preserve"> </w:instrText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Расчетный счет: 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Банк: ________________________________ 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БИК: ________________________________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К/счет: ___________________________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ОКПО: ______________________________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  <w:p w:rsidR="00230DB2" w:rsidRPr="00A91848" w:rsidRDefault="00230DB2" w:rsidP="00230DB2">
            <w:pPr>
              <w:widowControl/>
              <w:shd w:val="clear" w:color="auto" w:fill="FFFFFF"/>
              <w:tabs>
                <w:tab w:val="left" w:pos="4032"/>
              </w:tabs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u w:val="single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u w:val="single"/>
              </w:rPr>
              <w:tab/>
            </w:r>
          </w:p>
          <w:p w:rsidR="00230DB2" w:rsidRPr="00A91848" w:rsidRDefault="00230DB2" w:rsidP="00230DB2">
            <w:pPr>
              <w:widowControl/>
              <w:shd w:val="clear" w:color="auto" w:fill="FFFFFF"/>
              <w:tabs>
                <w:tab w:val="left" w:pos="4032"/>
              </w:tabs>
              <w:autoSpaceDE/>
              <w:autoSpaceDN/>
              <w:adjustRightInd/>
              <w:ind w:left="972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vertAlign w:val="superscript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vertAlign w:val="superscript"/>
              </w:rPr>
              <w:t>(Наименование должности)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tabs>
                <w:tab w:val="left" w:pos="450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u w:val="single"/>
              </w:rPr>
            </w:pPr>
          </w:p>
        </w:tc>
        <w:tc>
          <w:tcPr>
            <w:tcW w:w="5544" w:type="dxa"/>
          </w:tcPr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Cs w:val="0"/>
                <w:sz w:val="21"/>
                <w:szCs w:val="21"/>
              </w:rPr>
              <w:t>ПОКУПАТЕЛЬ</w:t>
            </w: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: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 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Первая прописная"/>
                  </w:textInput>
                </w:ffData>
              </w:fldChar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  <w:instrText xml:space="preserve"> </w:instrText>
            </w:r>
            <w:r w:rsidRPr="00A91848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instrText>FORMTEXT</w:instrText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  <w:instrText xml:space="preserve"> </w:instrText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</w:r>
            <w:r w:rsidRPr="00A91848">
              <w:rPr>
                <w:rFonts w:ascii="Times New Roman" w:hAnsi="Times New Roman" w:cs="Times New Roman"/>
                <w:sz w:val="21"/>
                <w:szCs w:val="21"/>
              </w:rPr>
              <w:fldChar w:fldCharType="separate"/>
            </w:r>
            <w:r w:rsidRPr="00A91848">
              <w:rPr>
                <w:rFonts w:ascii="Times New Roman" w:hAnsi="Times New Roman" w:cs="Times New Roman"/>
                <w:noProof/>
                <w:sz w:val="21"/>
                <w:szCs w:val="21"/>
              </w:rPr>
              <w:t> </w:t>
            </w:r>
            <w:r w:rsidRPr="00A91848">
              <w:rPr>
                <w:rFonts w:ascii="Times New Roman" w:hAnsi="Times New Roman" w:cs="Times New Roman"/>
                <w:noProof/>
                <w:sz w:val="21"/>
                <w:szCs w:val="21"/>
              </w:rPr>
              <w:t> </w:t>
            </w:r>
            <w:r w:rsidRPr="00A91848">
              <w:rPr>
                <w:rFonts w:ascii="Times New Roman" w:hAnsi="Times New Roman" w:cs="Times New Roman"/>
                <w:noProof/>
                <w:sz w:val="21"/>
                <w:szCs w:val="21"/>
              </w:rPr>
              <w:t> </w:t>
            </w:r>
            <w:r w:rsidRPr="00A91848">
              <w:rPr>
                <w:rFonts w:ascii="Times New Roman" w:hAnsi="Times New Roman" w:cs="Times New Roman"/>
                <w:noProof/>
                <w:sz w:val="21"/>
                <w:szCs w:val="21"/>
              </w:rPr>
              <w:t xml:space="preserve">   </w:t>
            </w: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_____________________________________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Адрес: _______________________________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_____________________________________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ИНН: ________________________________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Расчетный счет: 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 xml:space="preserve">Банк: ________________________________ 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БИК: ________________________________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К/счет: ___________________________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ОКПО: ______________________________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  <w:p w:rsidR="00230DB2" w:rsidRPr="00A91848" w:rsidRDefault="00230DB2" w:rsidP="00230DB2">
            <w:pPr>
              <w:widowControl/>
              <w:shd w:val="clear" w:color="auto" w:fill="FFFFFF"/>
              <w:tabs>
                <w:tab w:val="left" w:pos="4032"/>
              </w:tabs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u w:val="single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u w:val="single"/>
              </w:rPr>
              <w:tab/>
            </w:r>
          </w:p>
          <w:p w:rsidR="00230DB2" w:rsidRPr="00A91848" w:rsidRDefault="00230DB2" w:rsidP="00230DB2">
            <w:pPr>
              <w:widowControl/>
              <w:shd w:val="clear" w:color="auto" w:fill="FFFFFF"/>
              <w:tabs>
                <w:tab w:val="left" w:pos="4032"/>
              </w:tabs>
              <w:autoSpaceDE/>
              <w:autoSpaceDN/>
              <w:adjustRightInd/>
              <w:ind w:left="972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vertAlign w:val="superscript"/>
              </w:rPr>
            </w:pPr>
            <w:r w:rsidRPr="00A91848"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  <w:vertAlign w:val="superscript"/>
              </w:rPr>
              <w:t>(Наименование должности)</w:t>
            </w:r>
          </w:p>
          <w:p w:rsidR="00230DB2" w:rsidRPr="00A91848" w:rsidRDefault="00230DB2" w:rsidP="00230DB2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A91848">
              <w:rPr>
                <w:rFonts w:ascii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5544" w:type="dxa"/>
          </w:tcPr>
          <w:p w:rsidR="00230DB2" w:rsidRPr="006C01F7" w:rsidRDefault="00230DB2" w:rsidP="00230DB2">
            <w:pPr>
              <w:ind w:firstLine="567"/>
              <w:jc w:val="both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</w:p>
        </w:tc>
        <w:tc>
          <w:tcPr>
            <w:tcW w:w="4820" w:type="dxa"/>
          </w:tcPr>
          <w:p w:rsidR="00230DB2" w:rsidRPr="006C21F6" w:rsidRDefault="00230DB2" w:rsidP="00230DB2">
            <w:pPr>
              <w:ind w:firstLine="567"/>
              <w:jc w:val="both"/>
              <w:rPr>
                <w:rFonts w:ascii="Times New Roman" w:hAnsi="Times New Roman" w:cs="Times New Roman"/>
                <w:bCs w:val="0"/>
                <w:sz w:val="22"/>
                <w:szCs w:val="22"/>
                <w:highlight w:val="yellow"/>
              </w:rPr>
            </w:pPr>
            <w:r w:rsidRPr="006C01F7">
              <w:rPr>
                <w:rFonts w:ascii="Times New Roman" w:hAnsi="Times New Roman" w:cs="Times New Roman"/>
                <w:bCs w:val="0"/>
                <w:sz w:val="22"/>
                <w:szCs w:val="22"/>
              </w:rPr>
              <w:t>ПРОДАВЕЦ:</w:t>
            </w:r>
          </w:p>
        </w:tc>
      </w:tr>
      <w:tr w:rsidR="00230DB2" w:rsidRPr="006C21F6" w:rsidTr="00230DB2">
        <w:trPr>
          <w:trHeight w:val="315"/>
          <w:tblCellSpacing w:w="15" w:type="dxa"/>
        </w:trPr>
        <w:tc>
          <w:tcPr>
            <w:tcW w:w="5529" w:type="dxa"/>
          </w:tcPr>
          <w:p w:rsidR="00230DB2" w:rsidRPr="009E53C5" w:rsidRDefault="00230DB2" w:rsidP="00230DB2">
            <w:pPr>
              <w:pStyle w:val="3"/>
              <w:tabs>
                <w:tab w:val="clear" w:pos="1021"/>
              </w:tabs>
              <w:rPr>
                <w:b/>
                <w:lang w:val="ru-RU"/>
              </w:rPr>
            </w:pPr>
          </w:p>
        </w:tc>
        <w:tc>
          <w:tcPr>
            <w:tcW w:w="5544" w:type="dxa"/>
          </w:tcPr>
          <w:p w:rsidR="00230DB2" w:rsidRPr="009E53C5" w:rsidRDefault="00230DB2" w:rsidP="00230DB2">
            <w:pPr>
              <w:pStyle w:val="3"/>
              <w:tabs>
                <w:tab w:val="clear" w:pos="1021"/>
              </w:tabs>
              <w:rPr>
                <w:b/>
                <w:lang w:val="ru-RU"/>
              </w:rPr>
            </w:pPr>
          </w:p>
        </w:tc>
        <w:tc>
          <w:tcPr>
            <w:tcW w:w="5544" w:type="dxa"/>
          </w:tcPr>
          <w:p w:rsidR="00230DB2" w:rsidRPr="009E53C5" w:rsidRDefault="00230DB2" w:rsidP="00230DB2">
            <w:pPr>
              <w:pStyle w:val="3"/>
              <w:tabs>
                <w:tab w:val="clear" w:pos="1021"/>
              </w:tabs>
              <w:rPr>
                <w:b/>
                <w:lang w:val="ru-RU"/>
              </w:rPr>
            </w:pPr>
          </w:p>
        </w:tc>
        <w:tc>
          <w:tcPr>
            <w:tcW w:w="4820" w:type="dxa"/>
          </w:tcPr>
          <w:p w:rsidR="00230DB2" w:rsidRPr="009E53C5" w:rsidRDefault="00230DB2" w:rsidP="00230DB2">
            <w:pPr>
              <w:pStyle w:val="3"/>
              <w:tabs>
                <w:tab w:val="clear" w:pos="1021"/>
              </w:tabs>
              <w:ind w:left="0" w:firstLine="0"/>
              <w:rPr>
                <w:b/>
                <w:lang w:val="ru-RU"/>
              </w:rPr>
            </w:pPr>
            <w:r w:rsidRPr="004E47C2">
              <w:rPr>
                <w:b/>
                <w:lang w:val="ru-RU"/>
              </w:rPr>
              <w:t>АО «Невинномысский Азот»</w:t>
            </w:r>
          </w:p>
        </w:tc>
      </w:tr>
      <w:tr w:rsidR="00230DB2" w:rsidRPr="0034200B" w:rsidTr="00230DB2">
        <w:trPr>
          <w:trHeight w:val="378"/>
          <w:tblCellSpacing w:w="15" w:type="dxa"/>
        </w:trPr>
        <w:tc>
          <w:tcPr>
            <w:tcW w:w="5529" w:type="dxa"/>
          </w:tcPr>
          <w:p w:rsidR="00230DB2" w:rsidRPr="002B2BF7" w:rsidRDefault="00230DB2" w:rsidP="00230DB2">
            <w:pPr>
              <w:pStyle w:val="a5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5544" w:type="dxa"/>
          </w:tcPr>
          <w:p w:rsidR="00230DB2" w:rsidRPr="002B2BF7" w:rsidRDefault="00230DB2" w:rsidP="00230DB2">
            <w:pPr>
              <w:pStyle w:val="a5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5544" w:type="dxa"/>
          </w:tcPr>
          <w:p w:rsidR="00230DB2" w:rsidRPr="002B2BF7" w:rsidRDefault="00230DB2" w:rsidP="00230DB2">
            <w:pPr>
              <w:pStyle w:val="a5"/>
              <w:jc w:val="left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4820" w:type="dxa"/>
          </w:tcPr>
          <w:p w:rsidR="00230DB2" w:rsidRPr="004E47C2" w:rsidRDefault="00230DB2" w:rsidP="00230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  <w:r w:rsidRPr="004E47C2">
              <w:rPr>
                <w:rFonts w:ascii="Times New Roman" w:hAnsi="Times New Roman" w:cs="Times New Roman"/>
                <w:b w:val="0"/>
                <w:bCs w:val="0"/>
              </w:rPr>
              <w:t>357107 Ставропольский край</w:t>
            </w:r>
          </w:p>
          <w:p w:rsidR="00230DB2" w:rsidRPr="004E47C2" w:rsidRDefault="00230DB2" w:rsidP="00230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  <w:r w:rsidRPr="004E47C2">
              <w:rPr>
                <w:rFonts w:ascii="Times New Roman" w:hAnsi="Times New Roman" w:cs="Times New Roman"/>
                <w:b w:val="0"/>
                <w:bCs w:val="0"/>
              </w:rPr>
              <w:t>г. Невинномысск ул. Низяева 1</w:t>
            </w:r>
          </w:p>
          <w:p w:rsidR="00230DB2" w:rsidRPr="004E47C2" w:rsidRDefault="00230DB2" w:rsidP="00230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  <w:r w:rsidRPr="004E47C2">
              <w:rPr>
                <w:rFonts w:ascii="Times New Roman" w:hAnsi="Times New Roman" w:cs="Times New Roman"/>
                <w:b w:val="0"/>
                <w:bCs w:val="0"/>
              </w:rPr>
              <w:t>ИНН 2631015563/ КПП 997550001</w:t>
            </w:r>
          </w:p>
          <w:p w:rsidR="00230DB2" w:rsidRPr="004E47C2" w:rsidRDefault="00230DB2" w:rsidP="00230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  <w:r w:rsidRPr="004E47C2">
              <w:rPr>
                <w:rFonts w:ascii="Times New Roman" w:hAnsi="Times New Roman" w:cs="Times New Roman"/>
                <w:b w:val="0"/>
                <w:bCs w:val="0"/>
              </w:rPr>
              <w:t xml:space="preserve">ОГРН 1022603620885 </w:t>
            </w:r>
          </w:p>
          <w:p w:rsidR="00230DB2" w:rsidRPr="004E47C2" w:rsidRDefault="00230DB2" w:rsidP="00230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  <w:r w:rsidRPr="004E47C2">
              <w:rPr>
                <w:rFonts w:ascii="Times New Roman" w:hAnsi="Times New Roman" w:cs="Times New Roman"/>
                <w:b w:val="0"/>
                <w:bCs w:val="0"/>
              </w:rPr>
              <w:t>ОКТМО 07724000001</w:t>
            </w:r>
          </w:p>
          <w:p w:rsidR="00230DB2" w:rsidRPr="004E47C2" w:rsidRDefault="00230DB2" w:rsidP="00230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  <w:r w:rsidRPr="004E47C2">
              <w:rPr>
                <w:rFonts w:ascii="Times New Roman" w:hAnsi="Times New Roman" w:cs="Times New Roman"/>
                <w:b w:val="0"/>
                <w:bCs w:val="0"/>
              </w:rPr>
              <w:t>р/с 40702810500701817003</w:t>
            </w:r>
          </w:p>
          <w:p w:rsidR="00230DB2" w:rsidRPr="004E47C2" w:rsidRDefault="00230DB2" w:rsidP="00230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  <w:r w:rsidRPr="004E47C2">
              <w:rPr>
                <w:rFonts w:ascii="Times New Roman" w:hAnsi="Times New Roman" w:cs="Times New Roman"/>
                <w:b w:val="0"/>
                <w:bCs w:val="0"/>
              </w:rPr>
              <w:t>АО КБ «Ситибанк» г. Москва</w:t>
            </w:r>
          </w:p>
          <w:p w:rsidR="00230DB2" w:rsidRPr="004E47C2" w:rsidRDefault="00230DB2" w:rsidP="00230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  <w:r w:rsidRPr="004E47C2">
              <w:rPr>
                <w:rFonts w:ascii="Times New Roman" w:hAnsi="Times New Roman" w:cs="Times New Roman"/>
                <w:b w:val="0"/>
                <w:bCs w:val="0"/>
              </w:rPr>
              <w:t>к/с 30101810300000000202</w:t>
            </w:r>
          </w:p>
          <w:p w:rsidR="00230DB2" w:rsidRPr="004E47C2" w:rsidRDefault="00230DB2" w:rsidP="00230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  <w:r w:rsidRPr="004E47C2">
              <w:rPr>
                <w:rFonts w:ascii="Times New Roman" w:hAnsi="Times New Roman" w:cs="Times New Roman"/>
                <w:b w:val="0"/>
                <w:bCs w:val="0"/>
              </w:rPr>
              <w:t xml:space="preserve">В ОПЕРУ Московского ГТУ Банка России </w:t>
            </w:r>
          </w:p>
          <w:p w:rsidR="00230DB2" w:rsidRPr="00BC3567" w:rsidRDefault="00230DB2" w:rsidP="00230DB2">
            <w:pPr>
              <w:pStyle w:val="a5"/>
              <w:jc w:val="lef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4E47C2">
              <w:rPr>
                <w:rFonts w:ascii="Times New Roman" w:hAnsi="Times New Roman" w:cs="Times New Roman"/>
              </w:rPr>
              <w:t>БИК 044525202</w:t>
            </w:r>
          </w:p>
        </w:tc>
      </w:tr>
      <w:tr w:rsidR="00230DB2" w:rsidRPr="00563D5D" w:rsidTr="00230DB2">
        <w:trPr>
          <w:trHeight w:val="700"/>
          <w:tblCellSpacing w:w="15" w:type="dxa"/>
        </w:trPr>
        <w:tc>
          <w:tcPr>
            <w:tcW w:w="5529" w:type="dxa"/>
          </w:tcPr>
          <w:p w:rsidR="00230DB2" w:rsidRPr="001808BF" w:rsidRDefault="00230DB2" w:rsidP="00230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4" w:type="dxa"/>
          </w:tcPr>
          <w:p w:rsidR="00230DB2" w:rsidRPr="001808BF" w:rsidRDefault="00230DB2" w:rsidP="00230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4" w:type="dxa"/>
          </w:tcPr>
          <w:p w:rsidR="00230DB2" w:rsidRPr="001808BF" w:rsidRDefault="00230DB2" w:rsidP="00230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30DB2" w:rsidRPr="001808BF" w:rsidRDefault="00230DB2" w:rsidP="00230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DB2" w:rsidRPr="001808BF" w:rsidRDefault="00230DB2" w:rsidP="00230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8B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Д.М. Рыгаловский</w:t>
            </w:r>
            <w:r w:rsidRPr="00180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5477C" w:rsidRPr="00483830" w:rsidRDefault="00C5477C" w:rsidP="002B2BF7">
      <w:pPr>
        <w:widowControl/>
        <w:autoSpaceDE/>
        <w:adjustRightInd/>
        <w:rPr>
          <w:rFonts w:ascii="Times New Roman" w:hAnsi="Times New Roman" w:cs="Times New Roman"/>
          <w:b w:val="0"/>
          <w:sz w:val="24"/>
          <w:szCs w:val="24"/>
          <w:lang w:val="en-US"/>
        </w:rPr>
      </w:pPr>
    </w:p>
    <w:sectPr w:rsidR="00C5477C" w:rsidRPr="00483830" w:rsidSect="007F305D">
      <w:headerReference w:type="default" r:id="rId9"/>
      <w:footerReference w:type="default" r:id="rId10"/>
      <w:pgSz w:w="11906" w:h="16838"/>
      <w:pgMar w:top="426" w:right="566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D5D" w:rsidRDefault="00563D5D" w:rsidP="00563D5D">
      <w:r>
        <w:separator/>
      </w:r>
    </w:p>
  </w:endnote>
  <w:endnote w:type="continuationSeparator" w:id="0">
    <w:p w:rsidR="00563D5D" w:rsidRDefault="00563D5D" w:rsidP="0056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5D" w:rsidRDefault="00563D5D">
    <w:pPr>
      <w:pStyle w:val="af"/>
    </w:pPr>
  </w:p>
  <w:p w:rsidR="00563D5D" w:rsidRDefault="00563D5D">
    <w:pPr>
      <w:pStyle w:val="af"/>
    </w:pPr>
    <w:r>
      <w:t xml:space="preserve">__________________Покупатель                                                     </w:t>
    </w:r>
    <w:r w:rsidR="004C00A8">
      <w:t xml:space="preserve">                     </w:t>
    </w:r>
    <w:r>
      <w:t xml:space="preserve"> ___________________Продавец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D5D" w:rsidRDefault="00563D5D" w:rsidP="00563D5D">
      <w:r>
        <w:separator/>
      </w:r>
    </w:p>
  </w:footnote>
  <w:footnote w:type="continuationSeparator" w:id="0">
    <w:p w:rsidR="00563D5D" w:rsidRDefault="00563D5D" w:rsidP="00563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5D" w:rsidRDefault="004C00A8" w:rsidP="004C00A8">
    <w:pPr>
      <w:pStyle w:val="aa"/>
      <w:rPr>
        <w:rFonts w:ascii="Times New Roman" w:hAnsi="Times New Roman" w:cs="Times New Roman"/>
        <w:b w:val="0"/>
        <w:bCs w:val="0"/>
        <w:lang w:eastAsia="en-US"/>
      </w:rPr>
    </w:pPr>
    <w:r>
      <w:rPr>
        <w:rFonts w:ascii="Times New Roman" w:hAnsi="Times New Roman" w:cs="Times New Roman"/>
        <w:b w:val="0"/>
        <w:bCs w:val="0"/>
        <w:lang w:eastAsia="en-US"/>
      </w:rPr>
      <w:t xml:space="preserve">                                                                                                                                       </w:t>
    </w:r>
    <w:r w:rsidR="00594498">
      <w:rPr>
        <w:rFonts w:ascii="Times New Roman" w:hAnsi="Times New Roman" w:cs="Times New Roman"/>
        <w:b w:val="0"/>
        <w:bCs w:val="0"/>
        <w:lang w:eastAsia="en-US"/>
      </w:rPr>
      <w:t xml:space="preserve">                         </w:t>
    </w:r>
    <w:r>
      <w:rPr>
        <w:rFonts w:ascii="Times New Roman" w:hAnsi="Times New Roman" w:cs="Times New Roman"/>
        <w:b w:val="0"/>
        <w:bCs w:val="0"/>
        <w:lang w:eastAsia="en-US"/>
      </w:rPr>
      <w:t xml:space="preserve"> </w:t>
    </w:r>
    <w:r w:rsidRPr="001110DA">
      <w:rPr>
        <w:rFonts w:ascii="Times New Roman" w:hAnsi="Times New Roman" w:cs="Times New Roman"/>
        <w:b w:val="0"/>
        <w:bCs w:val="0"/>
        <w:lang w:eastAsia="en-US"/>
      </w:rPr>
      <w:t xml:space="preserve">Договор № </w:t>
    </w:r>
  </w:p>
  <w:p w:rsidR="004C00A8" w:rsidRPr="004C00A8" w:rsidRDefault="004C00A8" w:rsidP="004C00A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1BDE9ACE"/>
    <w:lvl w:ilvl="0">
      <w:start w:val="1"/>
      <w:numFmt w:val="decimal"/>
      <w:lvlText w:val="%1."/>
      <w:lvlJc w:val="left"/>
      <w:pPr>
        <w:tabs>
          <w:tab w:val="num" w:pos="340"/>
        </w:tabs>
        <w:ind w:left="340" w:firstLine="0"/>
      </w:pPr>
    </w:lvl>
    <w:lvl w:ilvl="1">
      <w:start w:val="1"/>
      <w:numFmt w:val="decimal"/>
      <w:lvlText w:val="%1.%2"/>
      <w:lvlJc w:val="left"/>
      <w:pPr>
        <w:tabs>
          <w:tab w:val="num" w:pos="880"/>
        </w:tabs>
        <w:ind w:left="880" w:hanging="454"/>
      </w:p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681"/>
      </w:pPr>
    </w:lvl>
    <w:lvl w:ilvl="3">
      <w:start w:val="1"/>
      <w:numFmt w:val="decimal"/>
      <w:lvlText w:val="%1.%2.%3.%4"/>
      <w:lvlJc w:val="left"/>
      <w:pPr>
        <w:tabs>
          <w:tab w:val="num" w:pos="2214"/>
        </w:tabs>
        <w:ind w:left="1871" w:hanging="737"/>
      </w:pPr>
      <w:rPr>
        <w:i w:val="0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</w:lvl>
  </w:abstractNum>
  <w:abstractNum w:abstractNumId="1" w15:restartNumberingAfterBreak="0">
    <w:nsid w:val="03D94DD5"/>
    <w:multiLevelType w:val="multilevel"/>
    <w:tmpl w:val="A41C351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089C6BCC"/>
    <w:multiLevelType w:val="hybridMultilevel"/>
    <w:tmpl w:val="757A5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C7E9D"/>
    <w:multiLevelType w:val="multilevel"/>
    <w:tmpl w:val="C05AD35C"/>
    <w:lvl w:ilvl="0">
      <w:start w:val="9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697"/>
        </w:tabs>
        <w:ind w:left="697" w:hanging="63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854"/>
        </w:tabs>
        <w:ind w:left="854" w:hanging="720"/>
      </w:pPr>
    </w:lvl>
    <w:lvl w:ilvl="3">
      <w:start w:val="1"/>
      <w:numFmt w:val="decimal"/>
      <w:lvlText w:val="%1.%2.%3.%4."/>
      <w:lvlJc w:val="left"/>
      <w:pPr>
        <w:tabs>
          <w:tab w:val="num" w:pos="921"/>
        </w:tabs>
        <w:ind w:left="921" w:hanging="720"/>
      </w:pPr>
    </w:lvl>
    <w:lvl w:ilvl="4">
      <w:start w:val="1"/>
      <w:numFmt w:val="decimal"/>
      <w:lvlText w:val="%1.%2.%3.%4.%5."/>
      <w:lvlJc w:val="left"/>
      <w:pPr>
        <w:tabs>
          <w:tab w:val="num" w:pos="1348"/>
        </w:tabs>
        <w:ind w:left="1348" w:hanging="1080"/>
      </w:pPr>
    </w:lvl>
    <w:lvl w:ilvl="5">
      <w:start w:val="1"/>
      <w:numFmt w:val="decimal"/>
      <w:lvlText w:val="%1.%2.%3.%4.%5.%6."/>
      <w:lvlJc w:val="left"/>
      <w:pPr>
        <w:tabs>
          <w:tab w:val="num" w:pos="1415"/>
        </w:tabs>
        <w:ind w:left="14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42"/>
        </w:tabs>
        <w:ind w:left="1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09"/>
        </w:tabs>
        <w:ind w:left="19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336"/>
        </w:tabs>
        <w:ind w:left="2336" w:hanging="1800"/>
      </w:pPr>
    </w:lvl>
  </w:abstractNum>
  <w:abstractNum w:abstractNumId="4" w15:restartNumberingAfterBreak="0">
    <w:nsid w:val="1C133428"/>
    <w:multiLevelType w:val="hybridMultilevel"/>
    <w:tmpl w:val="F76A629E"/>
    <w:lvl w:ilvl="0" w:tplc="361AE9D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B2DEA"/>
    <w:multiLevelType w:val="hybridMultilevel"/>
    <w:tmpl w:val="9B6AC28A"/>
    <w:lvl w:ilvl="0" w:tplc="9FC2775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95CAF27A">
      <w:numFmt w:val="none"/>
      <w:lvlText w:val=""/>
      <w:lvlJc w:val="left"/>
      <w:pPr>
        <w:tabs>
          <w:tab w:val="num" w:pos="360"/>
        </w:tabs>
      </w:pPr>
    </w:lvl>
    <w:lvl w:ilvl="2" w:tplc="D620452C">
      <w:numFmt w:val="none"/>
      <w:lvlText w:val=""/>
      <w:lvlJc w:val="left"/>
      <w:pPr>
        <w:tabs>
          <w:tab w:val="num" w:pos="360"/>
        </w:tabs>
      </w:pPr>
    </w:lvl>
    <w:lvl w:ilvl="3" w:tplc="26D057D4">
      <w:numFmt w:val="none"/>
      <w:lvlText w:val=""/>
      <w:lvlJc w:val="left"/>
      <w:pPr>
        <w:tabs>
          <w:tab w:val="num" w:pos="360"/>
        </w:tabs>
      </w:pPr>
    </w:lvl>
    <w:lvl w:ilvl="4" w:tplc="EA36D648">
      <w:numFmt w:val="none"/>
      <w:lvlText w:val=""/>
      <w:lvlJc w:val="left"/>
      <w:pPr>
        <w:tabs>
          <w:tab w:val="num" w:pos="360"/>
        </w:tabs>
      </w:pPr>
    </w:lvl>
    <w:lvl w:ilvl="5" w:tplc="2F32F978">
      <w:numFmt w:val="none"/>
      <w:lvlText w:val=""/>
      <w:lvlJc w:val="left"/>
      <w:pPr>
        <w:tabs>
          <w:tab w:val="num" w:pos="360"/>
        </w:tabs>
      </w:pPr>
    </w:lvl>
    <w:lvl w:ilvl="6" w:tplc="196C9048">
      <w:numFmt w:val="none"/>
      <w:lvlText w:val=""/>
      <w:lvlJc w:val="left"/>
      <w:pPr>
        <w:tabs>
          <w:tab w:val="num" w:pos="360"/>
        </w:tabs>
      </w:pPr>
    </w:lvl>
    <w:lvl w:ilvl="7" w:tplc="9D3CB498">
      <w:numFmt w:val="none"/>
      <w:lvlText w:val=""/>
      <w:lvlJc w:val="left"/>
      <w:pPr>
        <w:tabs>
          <w:tab w:val="num" w:pos="360"/>
        </w:tabs>
      </w:pPr>
    </w:lvl>
    <w:lvl w:ilvl="8" w:tplc="C6122CB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3F9198C"/>
    <w:multiLevelType w:val="multilevel"/>
    <w:tmpl w:val="A27A9EB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7" w15:restartNumberingAfterBreak="0">
    <w:nsid w:val="3E2F602E"/>
    <w:multiLevelType w:val="hybridMultilevel"/>
    <w:tmpl w:val="3B3277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745B6"/>
    <w:multiLevelType w:val="hybridMultilevel"/>
    <w:tmpl w:val="1DF6ABA6"/>
    <w:lvl w:ilvl="0" w:tplc="41D4B93C">
      <w:numFmt w:val="bullet"/>
      <w:lvlText w:val="•"/>
      <w:lvlJc w:val="left"/>
      <w:pPr>
        <w:ind w:left="1275" w:hanging="91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34941"/>
    <w:multiLevelType w:val="hybridMultilevel"/>
    <w:tmpl w:val="BB24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87F38"/>
    <w:multiLevelType w:val="hybridMultilevel"/>
    <w:tmpl w:val="C52A900A"/>
    <w:lvl w:ilvl="0" w:tplc="41D4B93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C640BD"/>
    <w:multiLevelType w:val="multilevel"/>
    <w:tmpl w:val="A372F88E"/>
    <w:lvl w:ilvl="0">
      <w:start w:val="13"/>
      <w:numFmt w:val="decimal"/>
      <w:lvlText w:val="%1."/>
      <w:lvlJc w:val="left"/>
      <w:pPr>
        <w:ind w:left="1048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5177AA8"/>
    <w:multiLevelType w:val="multilevel"/>
    <w:tmpl w:val="42EA71C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697"/>
        </w:tabs>
        <w:ind w:left="697" w:hanging="63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854"/>
        </w:tabs>
        <w:ind w:left="854" w:hanging="720"/>
      </w:pPr>
    </w:lvl>
    <w:lvl w:ilvl="3">
      <w:start w:val="1"/>
      <w:numFmt w:val="decimal"/>
      <w:lvlText w:val="%1.%2.%3.%4."/>
      <w:lvlJc w:val="left"/>
      <w:pPr>
        <w:tabs>
          <w:tab w:val="num" w:pos="921"/>
        </w:tabs>
        <w:ind w:left="921" w:hanging="720"/>
      </w:pPr>
    </w:lvl>
    <w:lvl w:ilvl="4">
      <w:start w:val="1"/>
      <w:numFmt w:val="decimal"/>
      <w:lvlText w:val="%1.%2.%3.%4.%5."/>
      <w:lvlJc w:val="left"/>
      <w:pPr>
        <w:tabs>
          <w:tab w:val="num" w:pos="1348"/>
        </w:tabs>
        <w:ind w:left="1348" w:hanging="1080"/>
      </w:pPr>
    </w:lvl>
    <w:lvl w:ilvl="5">
      <w:start w:val="1"/>
      <w:numFmt w:val="decimal"/>
      <w:lvlText w:val="%1.%2.%3.%4.%5.%6."/>
      <w:lvlJc w:val="left"/>
      <w:pPr>
        <w:tabs>
          <w:tab w:val="num" w:pos="1415"/>
        </w:tabs>
        <w:ind w:left="14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42"/>
        </w:tabs>
        <w:ind w:left="1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09"/>
        </w:tabs>
        <w:ind w:left="19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336"/>
        </w:tabs>
        <w:ind w:left="2336" w:hanging="1800"/>
      </w:pPr>
    </w:lvl>
  </w:abstractNum>
  <w:abstractNum w:abstractNumId="13" w15:restartNumberingAfterBreak="0">
    <w:nsid w:val="714536CA"/>
    <w:multiLevelType w:val="multilevel"/>
    <w:tmpl w:val="C55E406C"/>
    <w:lvl w:ilvl="0">
      <w:start w:val="11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697"/>
        </w:tabs>
        <w:ind w:left="697" w:hanging="63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854"/>
        </w:tabs>
        <w:ind w:left="854" w:hanging="720"/>
      </w:pPr>
    </w:lvl>
    <w:lvl w:ilvl="3">
      <w:start w:val="1"/>
      <w:numFmt w:val="decimal"/>
      <w:lvlText w:val="%1.%2.%3.%4."/>
      <w:lvlJc w:val="left"/>
      <w:pPr>
        <w:tabs>
          <w:tab w:val="num" w:pos="921"/>
        </w:tabs>
        <w:ind w:left="921" w:hanging="720"/>
      </w:pPr>
    </w:lvl>
    <w:lvl w:ilvl="4">
      <w:start w:val="1"/>
      <w:numFmt w:val="decimal"/>
      <w:lvlText w:val="%1.%2.%3.%4.%5."/>
      <w:lvlJc w:val="left"/>
      <w:pPr>
        <w:tabs>
          <w:tab w:val="num" w:pos="1348"/>
        </w:tabs>
        <w:ind w:left="1348" w:hanging="1080"/>
      </w:pPr>
    </w:lvl>
    <w:lvl w:ilvl="5">
      <w:start w:val="1"/>
      <w:numFmt w:val="decimal"/>
      <w:lvlText w:val="%1.%2.%3.%4.%5.%6."/>
      <w:lvlJc w:val="left"/>
      <w:pPr>
        <w:tabs>
          <w:tab w:val="num" w:pos="1415"/>
        </w:tabs>
        <w:ind w:left="14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42"/>
        </w:tabs>
        <w:ind w:left="1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09"/>
        </w:tabs>
        <w:ind w:left="19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336"/>
        </w:tabs>
        <w:ind w:left="2336" w:hanging="180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10"/>
  </w:num>
  <w:num w:numId="9">
    <w:abstractNumId w:val="4"/>
  </w:num>
  <w:num w:numId="10">
    <w:abstractNumId w:val="11"/>
  </w:num>
  <w:num w:numId="11">
    <w:abstractNumId w:val="5"/>
  </w:num>
  <w:num w:numId="12">
    <w:abstractNumId w:val="6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E2"/>
    <w:rsid w:val="00004D36"/>
    <w:rsid w:val="000114E2"/>
    <w:rsid w:val="000234DE"/>
    <w:rsid w:val="00026D37"/>
    <w:rsid w:val="000529BE"/>
    <w:rsid w:val="0005632B"/>
    <w:rsid w:val="00075F45"/>
    <w:rsid w:val="0008584A"/>
    <w:rsid w:val="000871B7"/>
    <w:rsid w:val="000C6DCB"/>
    <w:rsid w:val="000D55C5"/>
    <w:rsid w:val="000D6594"/>
    <w:rsid w:val="000D7102"/>
    <w:rsid w:val="00106919"/>
    <w:rsid w:val="00137FCD"/>
    <w:rsid w:val="00147BE8"/>
    <w:rsid w:val="00170773"/>
    <w:rsid w:val="00176E87"/>
    <w:rsid w:val="00180851"/>
    <w:rsid w:val="001808BF"/>
    <w:rsid w:val="00191637"/>
    <w:rsid w:val="001B7B6A"/>
    <w:rsid w:val="002004DB"/>
    <w:rsid w:val="00230DB2"/>
    <w:rsid w:val="00231914"/>
    <w:rsid w:val="002441E9"/>
    <w:rsid w:val="00250A7D"/>
    <w:rsid w:val="00254E12"/>
    <w:rsid w:val="00297349"/>
    <w:rsid w:val="00297EC1"/>
    <w:rsid w:val="002B2BF7"/>
    <w:rsid w:val="002C34B1"/>
    <w:rsid w:val="002C6A36"/>
    <w:rsid w:val="002D1E1E"/>
    <w:rsid w:val="002D58F3"/>
    <w:rsid w:val="002E6BB8"/>
    <w:rsid w:val="0030227E"/>
    <w:rsid w:val="00317B72"/>
    <w:rsid w:val="003267BF"/>
    <w:rsid w:val="003406BF"/>
    <w:rsid w:val="0034200B"/>
    <w:rsid w:val="003504A5"/>
    <w:rsid w:val="00366BD6"/>
    <w:rsid w:val="00376BF6"/>
    <w:rsid w:val="00383A89"/>
    <w:rsid w:val="003A73C1"/>
    <w:rsid w:val="003B4F29"/>
    <w:rsid w:val="003C269D"/>
    <w:rsid w:val="003C47B7"/>
    <w:rsid w:val="003E6AB0"/>
    <w:rsid w:val="00421F2C"/>
    <w:rsid w:val="004543B8"/>
    <w:rsid w:val="004579C7"/>
    <w:rsid w:val="00461515"/>
    <w:rsid w:val="00466FEF"/>
    <w:rsid w:val="00475A01"/>
    <w:rsid w:val="00483830"/>
    <w:rsid w:val="0048594A"/>
    <w:rsid w:val="00490515"/>
    <w:rsid w:val="004C00A8"/>
    <w:rsid w:val="004C031E"/>
    <w:rsid w:val="004E47C2"/>
    <w:rsid w:val="004E5C2C"/>
    <w:rsid w:val="00504EC2"/>
    <w:rsid w:val="00563D5D"/>
    <w:rsid w:val="005649B8"/>
    <w:rsid w:val="00574764"/>
    <w:rsid w:val="00574B7E"/>
    <w:rsid w:val="00594498"/>
    <w:rsid w:val="005A00D3"/>
    <w:rsid w:val="005A629C"/>
    <w:rsid w:val="005B4048"/>
    <w:rsid w:val="005E0BE8"/>
    <w:rsid w:val="0060510E"/>
    <w:rsid w:val="0062004C"/>
    <w:rsid w:val="00683DD0"/>
    <w:rsid w:val="00694188"/>
    <w:rsid w:val="006A14BA"/>
    <w:rsid w:val="006C01F7"/>
    <w:rsid w:val="006C21F6"/>
    <w:rsid w:val="006D1ED5"/>
    <w:rsid w:val="006E649A"/>
    <w:rsid w:val="007111CE"/>
    <w:rsid w:val="00713826"/>
    <w:rsid w:val="007448AF"/>
    <w:rsid w:val="00771F3C"/>
    <w:rsid w:val="00784A53"/>
    <w:rsid w:val="007A4EE3"/>
    <w:rsid w:val="007F305D"/>
    <w:rsid w:val="00810243"/>
    <w:rsid w:val="00831965"/>
    <w:rsid w:val="008439A1"/>
    <w:rsid w:val="00867D46"/>
    <w:rsid w:val="0088410D"/>
    <w:rsid w:val="008A51C0"/>
    <w:rsid w:val="008B7E06"/>
    <w:rsid w:val="008E38AA"/>
    <w:rsid w:val="008F7B6B"/>
    <w:rsid w:val="00906F0C"/>
    <w:rsid w:val="0092062F"/>
    <w:rsid w:val="00940849"/>
    <w:rsid w:val="009441D7"/>
    <w:rsid w:val="009518ED"/>
    <w:rsid w:val="00951F95"/>
    <w:rsid w:val="00955699"/>
    <w:rsid w:val="00976285"/>
    <w:rsid w:val="009875E2"/>
    <w:rsid w:val="00995D93"/>
    <w:rsid w:val="00997013"/>
    <w:rsid w:val="009A2FB8"/>
    <w:rsid w:val="009B322A"/>
    <w:rsid w:val="009E53C5"/>
    <w:rsid w:val="009F16EA"/>
    <w:rsid w:val="00A273F9"/>
    <w:rsid w:val="00A35159"/>
    <w:rsid w:val="00A529A1"/>
    <w:rsid w:val="00A61EB8"/>
    <w:rsid w:val="00A66277"/>
    <w:rsid w:val="00A6690F"/>
    <w:rsid w:val="00A82382"/>
    <w:rsid w:val="00AB778B"/>
    <w:rsid w:val="00AD2FF6"/>
    <w:rsid w:val="00B26C3C"/>
    <w:rsid w:val="00B37DD8"/>
    <w:rsid w:val="00B76D80"/>
    <w:rsid w:val="00B9317A"/>
    <w:rsid w:val="00BC205F"/>
    <w:rsid w:val="00BC3386"/>
    <w:rsid w:val="00BC3567"/>
    <w:rsid w:val="00BD14CA"/>
    <w:rsid w:val="00BD4A1C"/>
    <w:rsid w:val="00BF559D"/>
    <w:rsid w:val="00C207F7"/>
    <w:rsid w:val="00C23031"/>
    <w:rsid w:val="00C5477C"/>
    <w:rsid w:val="00C62A09"/>
    <w:rsid w:val="00C65B37"/>
    <w:rsid w:val="00C74993"/>
    <w:rsid w:val="00C820A6"/>
    <w:rsid w:val="00C91383"/>
    <w:rsid w:val="00CB54AE"/>
    <w:rsid w:val="00CC24A9"/>
    <w:rsid w:val="00CC3135"/>
    <w:rsid w:val="00CD06A3"/>
    <w:rsid w:val="00CD5B2D"/>
    <w:rsid w:val="00D05B03"/>
    <w:rsid w:val="00D25A02"/>
    <w:rsid w:val="00D321CB"/>
    <w:rsid w:val="00D37D90"/>
    <w:rsid w:val="00D45F2F"/>
    <w:rsid w:val="00D5394E"/>
    <w:rsid w:val="00D760E8"/>
    <w:rsid w:val="00D81509"/>
    <w:rsid w:val="00D91695"/>
    <w:rsid w:val="00DC574B"/>
    <w:rsid w:val="00DE61E4"/>
    <w:rsid w:val="00E1111F"/>
    <w:rsid w:val="00E1671F"/>
    <w:rsid w:val="00E2539E"/>
    <w:rsid w:val="00EC275F"/>
    <w:rsid w:val="00ED340A"/>
    <w:rsid w:val="00ED39CD"/>
    <w:rsid w:val="00ED5810"/>
    <w:rsid w:val="00F05CCE"/>
    <w:rsid w:val="00F17381"/>
    <w:rsid w:val="00F61314"/>
    <w:rsid w:val="00F96B10"/>
    <w:rsid w:val="00FA084A"/>
    <w:rsid w:val="00FA11DE"/>
    <w:rsid w:val="00FD6BAE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D6C842"/>
  <w15:chartTrackingRefBased/>
  <w15:docId w15:val="{EA84228D-B530-47FA-AB80-11589BD9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7030A0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4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auto"/>
      <w:lang w:eastAsia="ru-RU"/>
    </w:rPr>
  </w:style>
  <w:style w:type="paragraph" w:styleId="1">
    <w:name w:val="heading 1"/>
    <w:aliases w:val="новая страница"/>
    <w:basedOn w:val="a"/>
    <w:link w:val="10"/>
    <w:uiPriority w:val="9"/>
    <w:qFormat/>
    <w:rsid w:val="008A51C0"/>
    <w:pPr>
      <w:keepNext/>
      <w:widowControl/>
      <w:tabs>
        <w:tab w:val="num" w:pos="340"/>
      </w:tabs>
      <w:overflowPunct w:val="0"/>
      <w:adjustRightInd/>
      <w:spacing w:before="240"/>
      <w:ind w:left="340" w:hanging="340"/>
      <w:outlineLvl w:val="0"/>
    </w:pPr>
    <w:rPr>
      <w:rFonts w:ascii="Times New Roman" w:eastAsia="Calibri" w:hAnsi="Times New Roman" w:cs="Times New Roman"/>
      <w:b w:val="0"/>
      <w:bCs w:val="0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0114E2"/>
    <w:pPr>
      <w:keepNext/>
      <w:ind w:left="3331"/>
      <w:outlineLvl w:val="1"/>
    </w:pPr>
    <w:rPr>
      <w:color w:val="000000"/>
      <w:sz w:val="24"/>
      <w:szCs w:val="24"/>
    </w:rPr>
  </w:style>
  <w:style w:type="paragraph" w:styleId="3">
    <w:name w:val="heading 3"/>
    <w:aliases w:val="Реквизиты регистрации,Char"/>
    <w:basedOn w:val="a"/>
    <w:link w:val="30"/>
    <w:uiPriority w:val="9"/>
    <w:qFormat/>
    <w:rsid w:val="008A51C0"/>
    <w:pPr>
      <w:widowControl/>
      <w:tabs>
        <w:tab w:val="num" w:pos="1021"/>
      </w:tabs>
      <w:overflowPunct w:val="0"/>
      <w:adjustRightInd/>
      <w:spacing w:before="60"/>
      <w:ind w:left="1021" w:hanging="681"/>
      <w:jc w:val="both"/>
      <w:outlineLvl w:val="2"/>
    </w:pPr>
    <w:rPr>
      <w:rFonts w:ascii="Times New Roman" w:eastAsia="Calibri" w:hAnsi="Times New Roman" w:cs="Times New Roman"/>
      <w:b w:val="0"/>
      <w:bCs w:val="0"/>
      <w:sz w:val="24"/>
      <w:szCs w:val="24"/>
      <w:lang w:val="x-none" w:eastAsia="x-none"/>
    </w:rPr>
  </w:style>
  <w:style w:type="paragraph" w:styleId="5">
    <w:name w:val="heading 5"/>
    <w:basedOn w:val="a"/>
    <w:link w:val="50"/>
    <w:uiPriority w:val="9"/>
    <w:qFormat/>
    <w:rsid w:val="008A51C0"/>
    <w:pPr>
      <w:widowControl/>
      <w:tabs>
        <w:tab w:val="num" w:pos="340"/>
      </w:tabs>
      <w:overflowPunct w:val="0"/>
      <w:adjustRightInd/>
      <w:spacing w:before="60"/>
      <w:ind w:left="340"/>
      <w:jc w:val="both"/>
      <w:outlineLvl w:val="4"/>
    </w:pPr>
    <w:rPr>
      <w:rFonts w:ascii="Times New Roman" w:eastAsia="Calibri" w:hAnsi="Times New Roman" w:cs="Times New Roman"/>
      <w:b w:val="0"/>
      <w:bCs w:val="0"/>
      <w:sz w:val="24"/>
      <w:szCs w:val="24"/>
      <w:lang w:val="x-none" w:eastAsia="x-none"/>
    </w:rPr>
  </w:style>
  <w:style w:type="paragraph" w:styleId="6">
    <w:name w:val="heading 6"/>
    <w:basedOn w:val="a"/>
    <w:link w:val="60"/>
    <w:uiPriority w:val="9"/>
    <w:qFormat/>
    <w:rsid w:val="008A51C0"/>
    <w:pPr>
      <w:widowControl/>
      <w:tabs>
        <w:tab w:val="num" w:pos="340"/>
      </w:tabs>
      <w:overflowPunct w:val="0"/>
      <w:adjustRightInd/>
      <w:spacing w:before="60"/>
      <w:ind w:left="340"/>
      <w:jc w:val="both"/>
      <w:outlineLvl w:val="5"/>
    </w:pPr>
    <w:rPr>
      <w:rFonts w:ascii="Times New Roman" w:eastAsia="Calibri" w:hAnsi="Times New Roman" w:cs="Times New Roman"/>
      <w:b w:val="0"/>
      <w:bCs w:val="0"/>
      <w:sz w:val="24"/>
      <w:szCs w:val="24"/>
      <w:lang w:val="x-none" w:eastAsia="x-none"/>
    </w:rPr>
  </w:style>
  <w:style w:type="paragraph" w:styleId="7">
    <w:name w:val="heading 7"/>
    <w:basedOn w:val="a"/>
    <w:link w:val="70"/>
    <w:uiPriority w:val="9"/>
    <w:qFormat/>
    <w:rsid w:val="008A51C0"/>
    <w:pPr>
      <w:widowControl/>
      <w:tabs>
        <w:tab w:val="num" w:pos="340"/>
      </w:tabs>
      <w:overflowPunct w:val="0"/>
      <w:adjustRightInd/>
      <w:spacing w:before="60"/>
      <w:ind w:left="340"/>
      <w:jc w:val="both"/>
      <w:outlineLvl w:val="6"/>
    </w:pPr>
    <w:rPr>
      <w:rFonts w:ascii="Times New Roman" w:eastAsia="Calibri" w:hAnsi="Times New Roman" w:cs="Times New Roman"/>
      <w:b w:val="0"/>
      <w:bCs w:val="0"/>
      <w:sz w:val="24"/>
      <w:szCs w:val="24"/>
      <w:lang w:val="x-none" w:eastAsia="x-none"/>
    </w:rPr>
  </w:style>
  <w:style w:type="paragraph" w:styleId="8">
    <w:name w:val="heading 8"/>
    <w:basedOn w:val="a"/>
    <w:link w:val="80"/>
    <w:uiPriority w:val="9"/>
    <w:qFormat/>
    <w:rsid w:val="008A51C0"/>
    <w:pPr>
      <w:widowControl/>
      <w:tabs>
        <w:tab w:val="num" w:pos="340"/>
      </w:tabs>
      <w:overflowPunct w:val="0"/>
      <w:adjustRightInd/>
      <w:spacing w:before="60"/>
      <w:ind w:left="340"/>
      <w:jc w:val="both"/>
      <w:outlineLvl w:val="7"/>
    </w:pPr>
    <w:rPr>
      <w:rFonts w:ascii="Times New Roman" w:eastAsia="Calibri" w:hAnsi="Times New Roman" w:cs="Times New Roman"/>
      <w:b w:val="0"/>
      <w:bCs w:val="0"/>
      <w:sz w:val="24"/>
      <w:szCs w:val="24"/>
      <w:lang w:val="x-none" w:eastAsia="x-none"/>
    </w:rPr>
  </w:style>
  <w:style w:type="paragraph" w:styleId="9">
    <w:name w:val="heading 9"/>
    <w:basedOn w:val="a"/>
    <w:link w:val="90"/>
    <w:uiPriority w:val="9"/>
    <w:qFormat/>
    <w:rsid w:val="008A51C0"/>
    <w:pPr>
      <w:widowControl/>
      <w:tabs>
        <w:tab w:val="num" w:pos="340"/>
      </w:tabs>
      <w:overflowPunct w:val="0"/>
      <w:adjustRightInd/>
      <w:spacing w:before="60"/>
      <w:ind w:left="340"/>
      <w:jc w:val="both"/>
      <w:outlineLvl w:val="8"/>
    </w:pPr>
    <w:rPr>
      <w:rFonts w:ascii="Times New Roman" w:eastAsia="Calibri" w:hAnsi="Times New Roman" w:cs="Times New Roman"/>
      <w:b w:val="0"/>
      <w:bCs w:val="0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14E2"/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0114E2"/>
    <w:pPr>
      <w:widowControl/>
      <w:adjustRightInd/>
      <w:ind w:right="-1050"/>
      <w:jc w:val="center"/>
    </w:pPr>
    <w:rPr>
      <w:sz w:val="22"/>
      <w:szCs w:val="22"/>
    </w:rPr>
  </w:style>
  <w:style w:type="character" w:customStyle="1" w:styleId="a4">
    <w:name w:val="Заголовок Знак"/>
    <w:basedOn w:val="a0"/>
    <w:link w:val="a3"/>
    <w:rsid w:val="000114E2"/>
    <w:rPr>
      <w:rFonts w:ascii="Arial" w:eastAsia="Times New Roman" w:hAnsi="Arial" w:cs="Arial"/>
      <w:b/>
      <w:bCs/>
      <w:color w:val="auto"/>
      <w:sz w:val="22"/>
      <w:szCs w:val="22"/>
      <w:lang w:eastAsia="ru-RU"/>
    </w:rPr>
  </w:style>
  <w:style w:type="paragraph" w:styleId="a5">
    <w:name w:val="Body Text"/>
    <w:basedOn w:val="a"/>
    <w:link w:val="a6"/>
    <w:unhideWhenUsed/>
    <w:rsid w:val="000114E2"/>
    <w:pPr>
      <w:ind w:right="125"/>
      <w:jc w:val="both"/>
    </w:pPr>
    <w:rPr>
      <w:b w:val="0"/>
      <w:bCs w:val="0"/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114E2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0114E2"/>
    <w:rPr>
      <w:b w:val="0"/>
      <w:bCs w:val="0"/>
      <w:color w:val="00000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0114E2"/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styleId="23">
    <w:name w:val="Body Text Indent 2"/>
    <w:basedOn w:val="a"/>
    <w:link w:val="24"/>
    <w:semiHidden/>
    <w:unhideWhenUsed/>
    <w:rsid w:val="000114E2"/>
    <w:pPr>
      <w:tabs>
        <w:tab w:val="num" w:pos="993"/>
      </w:tabs>
      <w:ind w:left="24"/>
    </w:pPr>
    <w:rPr>
      <w:b w:val="0"/>
      <w:bCs w:val="0"/>
      <w:color w:val="000000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semiHidden/>
    <w:rsid w:val="000114E2"/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styleId="a7">
    <w:name w:val="Block Text"/>
    <w:basedOn w:val="a"/>
    <w:semiHidden/>
    <w:unhideWhenUsed/>
    <w:rsid w:val="000114E2"/>
    <w:pPr>
      <w:ind w:left="725" w:right="106" w:hanging="696"/>
      <w:jc w:val="both"/>
    </w:pPr>
    <w:rPr>
      <w:b w:val="0"/>
      <w:b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0114E2"/>
    <w:pPr>
      <w:ind w:left="720"/>
      <w:contextualSpacing/>
    </w:pPr>
  </w:style>
  <w:style w:type="paragraph" w:customStyle="1" w:styleId="25">
    <w:name w:val="заголовок 2"/>
    <w:basedOn w:val="a"/>
    <w:next w:val="a"/>
    <w:rsid w:val="000114E2"/>
    <w:pPr>
      <w:keepNext/>
      <w:widowControl/>
      <w:adjustRightInd/>
      <w:ind w:right="-285"/>
      <w:jc w:val="center"/>
      <w:outlineLvl w:val="1"/>
    </w:pPr>
    <w:rPr>
      <w:rFonts w:ascii="Garamond" w:hAnsi="Garamond" w:cs="Garamond"/>
      <w:sz w:val="22"/>
      <w:szCs w:val="22"/>
    </w:rPr>
  </w:style>
  <w:style w:type="paragraph" w:customStyle="1" w:styleId="l2">
    <w:name w:val="l2"/>
    <w:basedOn w:val="a"/>
    <w:rsid w:val="000114E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Default">
    <w:name w:val="Default"/>
    <w:rsid w:val="000114E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114E2"/>
    <w:pPr>
      <w:autoSpaceDE w:val="0"/>
      <w:autoSpaceDN w:val="0"/>
      <w:adjustRightInd w:val="0"/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114E2"/>
    <w:rPr>
      <w:b/>
      <w:bCs/>
    </w:rPr>
  </w:style>
  <w:style w:type="character" w:customStyle="1" w:styleId="10">
    <w:name w:val="Заголовок 1 Знак"/>
    <w:aliases w:val="новая страница Знак"/>
    <w:basedOn w:val="a0"/>
    <w:link w:val="1"/>
    <w:uiPriority w:val="9"/>
    <w:rsid w:val="008A51C0"/>
    <w:rPr>
      <w:rFonts w:eastAsia="Calibri"/>
      <w:color w:val="auto"/>
      <w:sz w:val="28"/>
      <w:szCs w:val="28"/>
      <w:lang w:val="x-none" w:eastAsia="x-none"/>
    </w:rPr>
  </w:style>
  <w:style w:type="character" w:customStyle="1" w:styleId="30">
    <w:name w:val="Заголовок 3 Знак"/>
    <w:aliases w:val="Реквизиты регистрации Знак,Char Знак"/>
    <w:basedOn w:val="a0"/>
    <w:link w:val="3"/>
    <w:uiPriority w:val="9"/>
    <w:rsid w:val="008A51C0"/>
    <w:rPr>
      <w:rFonts w:eastAsia="Calibri"/>
      <w:color w:val="auto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8A51C0"/>
    <w:rPr>
      <w:rFonts w:eastAsia="Calibri"/>
      <w:color w:val="auto"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8A51C0"/>
    <w:rPr>
      <w:rFonts w:eastAsia="Calibri"/>
      <w:color w:val="auto"/>
      <w:sz w:val="24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8A51C0"/>
    <w:rPr>
      <w:rFonts w:eastAsia="Calibri"/>
      <w:color w:val="auto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8A51C0"/>
    <w:rPr>
      <w:rFonts w:eastAsia="Calibri"/>
      <w:color w:val="auto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8A51C0"/>
    <w:rPr>
      <w:rFonts w:eastAsia="Calibri"/>
      <w:color w:val="auto"/>
      <w:sz w:val="24"/>
      <w:szCs w:val="24"/>
      <w:lang w:val="x-none" w:eastAsia="x-none"/>
    </w:rPr>
  </w:style>
  <w:style w:type="paragraph" w:customStyle="1" w:styleId="31">
    <w:name w:val="Текст 3"/>
    <w:basedOn w:val="a"/>
    <w:rsid w:val="008A51C0"/>
    <w:pPr>
      <w:widowControl/>
      <w:tabs>
        <w:tab w:val="num" w:pos="2214"/>
      </w:tabs>
      <w:overflowPunct w:val="0"/>
      <w:adjustRightInd/>
      <w:spacing w:before="60"/>
      <w:ind w:left="2014" w:hanging="737"/>
      <w:jc w:val="both"/>
    </w:pPr>
    <w:rPr>
      <w:rFonts w:ascii="Times New Roman" w:eastAsia="Calibri" w:hAnsi="Times New Roman" w:cs="Times New Roman"/>
      <w:b w:val="0"/>
      <w:bCs w:val="0"/>
      <w:sz w:val="24"/>
      <w:szCs w:val="24"/>
    </w:rPr>
  </w:style>
  <w:style w:type="paragraph" w:styleId="aa">
    <w:name w:val="header"/>
    <w:basedOn w:val="a"/>
    <w:link w:val="ab"/>
    <w:rsid w:val="001808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808BF"/>
    <w:rPr>
      <w:rFonts w:ascii="Arial" w:eastAsia="Times New Roman" w:hAnsi="Arial" w:cs="Arial"/>
      <w:b/>
      <w:bCs/>
      <w:color w:val="auto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18E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518ED"/>
    <w:rPr>
      <w:rFonts w:ascii="Segoe UI" w:eastAsia="Times New Roman" w:hAnsi="Segoe UI" w:cs="Segoe UI"/>
      <w:b/>
      <w:bCs/>
      <w:color w:val="auto"/>
      <w:sz w:val="18"/>
      <w:szCs w:val="18"/>
      <w:lang w:eastAsia="ru-RU"/>
    </w:rPr>
  </w:style>
  <w:style w:type="character" w:styleId="ae">
    <w:name w:val="Hyperlink"/>
    <w:uiPriority w:val="99"/>
    <w:unhideWhenUsed/>
    <w:rsid w:val="004E47C2"/>
    <w:rPr>
      <w:color w:val="0000FF"/>
      <w:u w:val="single"/>
    </w:rPr>
  </w:style>
  <w:style w:type="paragraph" w:styleId="af">
    <w:name w:val="footer"/>
    <w:basedOn w:val="a"/>
    <w:link w:val="af0"/>
    <w:uiPriority w:val="99"/>
    <w:unhideWhenUsed/>
    <w:rsid w:val="00563D5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63D5D"/>
    <w:rPr>
      <w:rFonts w:ascii="Arial" w:eastAsia="Times New Roman" w:hAnsi="Arial" w:cs="Arial"/>
      <w:b/>
      <w:bCs/>
      <w:color w:val="auto"/>
      <w:lang w:eastAsia="ru-RU"/>
    </w:rPr>
  </w:style>
  <w:style w:type="paragraph" w:customStyle="1" w:styleId="Standard">
    <w:name w:val="Standard"/>
    <w:rsid w:val="00C65B37"/>
    <w:pPr>
      <w:widowControl w:val="0"/>
      <w:suppressAutoHyphens/>
      <w:autoSpaceDN w:val="0"/>
      <w:spacing w:after="0" w:line="240" w:lineRule="auto"/>
      <w:textAlignment w:val="baseline"/>
    </w:pPr>
    <w:rPr>
      <w:rFonts w:eastAsia="Lucida Sans Unicode" w:cs="Tahoma"/>
      <w:color w:val="000000"/>
      <w:kern w:val="3"/>
      <w:sz w:val="24"/>
      <w:szCs w:val="24"/>
      <w:lang w:bidi="en-US"/>
    </w:rPr>
  </w:style>
  <w:style w:type="paragraph" w:styleId="af1">
    <w:name w:val="Body Text Indent"/>
    <w:basedOn w:val="a"/>
    <w:link w:val="af2"/>
    <w:uiPriority w:val="99"/>
    <w:semiHidden/>
    <w:unhideWhenUsed/>
    <w:rsid w:val="009875E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875E2"/>
    <w:rPr>
      <w:rFonts w:ascii="Arial" w:eastAsia="Times New Roman" w:hAnsi="Arial" w:cs="Arial"/>
      <w:b/>
      <w:bCs/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8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cc.eurochem.ru/wp-content/uploads/2017/03/RUEMO-Annex-2-Conflict-of-interest-Policy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225B0-8D27-46E5-AB2E-252CF2AE3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7</Pages>
  <Words>3956</Words>
  <Characters>22553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"Невинномысский Азот"</Company>
  <LinksUpToDate>false</LinksUpToDate>
  <CharactersWithSpaces>26457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Плетенева Марина Викторовна</dc:creator>
  <cp:keywords/>
  <dc:description/>
  <cp:lastModifiedBy>Агеева Наталья Владимировна</cp:lastModifiedBy>
  <cp:revision>25</cp:revision>
  <cp:lastPrinted>2021-08-03T12:20:00Z</cp:lastPrinted>
  <dcterms:created xsi:type="dcterms:W3CDTF">2021-04-27T06:55:00Z</dcterms:created>
  <dcterms:modified xsi:type="dcterms:W3CDTF">2023-11-23T12:47:00Z</dcterms:modified>
</cp:coreProperties>
</file>